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9191F" w:rsidRDefault="00EA1B20">
      <w:pPr>
        <w:jc w:val="center"/>
        <w:rPr>
          <w:rFonts w:ascii="Verdana" w:eastAsia="Verdana" w:hAnsi="Verdana" w:cs="Verdana"/>
          <w:b/>
          <w:sz w:val="22"/>
          <w:szCs w:val="22"/>
          <w:u w:val="single"/>
        </w:rPr>
      </w:pPr>
      <w:bookmarkStart w:id="0" w:name="_GoBack"/>
      <w:bookmarkEnd w:id="0"/>
      <w:r>
        <w:rPr>
          <w:rFonts w:ascii="Verdana" w:eastAsia="Verdana" w:hAnsi="Verdana" w:cs="Verdana"/>
          <w:b/>
          <w:noProof/>
          <w:sz w:val="22"/>
          <w:szCs w:val="22"/>
          <w:u w:val="single"/>
        </w:rPr>
        <w:drawing>
          <wp:inline distT="114300" distB="114300" distL="114300" distR="114300">
            <wp:extent cx="730087" cy="73008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30087" cy="730087"/>
                    </a:xfrm>
                    <a:prstGeom prst="rect">
                      <a:avLst/>
                    </a:prstGeom>
                    <a:ln/>
                  </pic:spPr>
                </pic:pic>
              </a:graphicData>
            </a:graphic>
          </wp:inline>
        </w:drawing>
      </w:r>
    </w:p>
    <w:p w:rsidR="0049191F" w:rsidRDefault="0049191F">
      <w:pPr>
        <w:jc w:val="center"/>
        <w:rPr>
          <w:rFonts w:ascii="Verdana" w:eastAsia="Verdana" w:hAnsi="Verdana" w:cs="Verdana"/>
          <w:b/>
          <w:sz w:val="22"/>
          <w:szCs w:val="22"/>
          <w:u w:val="single"/>
        </w:rPr>
      </w:pPr>
    </w:p>
    <w:p w:rsidR="0049191F" w:rsidRDefault="00EA1B20">
      <w:pPr>
        <w:jc w:val="center"/>
        <w:rPr>
          <w:rFonts w:ascii="Verdana" w:eastAsia="Verdana" w:hAnsi="Verdana" w:cs="Verdana"/>
          <w:b/>
          <w:sz w:val="22"/>
          <w:szCs w:val="22"/>
          <w:u w:val="single"/>
        </w:rPr>
      </w:pPr>
      <w:r>
        <w:rPr>
          <w:rFonts w:ascii="Verdana" w:eastAsia="Verdana" w:hAnsi="Verdana" w:cs="Verdana"/>
          <w:b/>
          <w:sz w:val="22"/>
          <w:szCs w:val="22"/>
          <w:u w:val="single"/>
        </w:rPr>
        <w:t>Minutes from the meeting of The Corporation</w:t>
      </w:r>
    </w:p>
    <w:p w:rsidR="0049191F" w:rsidRDefault="00EA1B20">
      <w:pPr>
        <w:jc w:val="center"/>
        <w:rPr>
          <w:rFonts w:ascii="Verdana" w:eastAsia="Verdana" w:hAnsi="Verdana" w:cs="Verdana"/>
          <w:b/>
          <w:sz w:val="22"/>
          <w:szCs w:val="22"/>
          <w:u w:val="single"/>
        </w:rPr>
      </w:pPr>
      <w:proofErr w:type="gramStart"/>
      <w:r>
        <w:rPr>
          <w:rFonts w:ascii="Verdana" w:eastAsia="Verdana" w:hAnsi="Verdana" w:cs="Verdana"/>
          <w:b/>
          <w:sz w:val="22"/>
          <w:szCs w:val="22"/>
          <w:u w:val="single"/>
        </w:rPr>
        <w:t>on</w:t>
      </w:r>
      <w:proofErr w:type="gramEnd"/>
      <w:r>
        <w:rPr>
          <w:rFonts w:ascii="Verdana" w:eastAsia="Verdana" w:hAnsi="Verdana" w:cs="Verdana"/>
          <w:b/>
          <w:sz w:val="22"/>
          <w:szCs w:val="22"/>
          <w:u w:val="single"/>
        </w:rPr>
        <w:t xml:space="preserve"> the 1st April 2025</w:t>
      </w:r>
    </w:p>
    <w:p w:rsidR="0049191F" w:rsidRDefault="0049191F">
      <w:pPr>
        <w:rPr>
          <w:rFonts w:ascii="Verdana" w:eastAsia="Verdana" w:hAnsi="Verdana" w:cs="Verdana"/>
          <w:sz w:val="22"/>
          <w:szCs w:val="22"/>
        </w:rPr>
      </w:pPr>
    </w:p>
    <w:tbl>
      <w:tblPr>
        <w:tblStyle w:val="a"/>
        <w:tblW w:w="960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0"/>
      </w:tblGrid>
      <w:tr w:rsidR="0049191F">
        <w:tc>
          <w:tcPr>
            <w:tcW w:w="9600" w:type="dxa"/>
            <w:shd w:val="clear" w:color="auto" w:fill="auto"/>
            <w:tcMar>
              <w:top w:w="100" w:type="dxa"/>
              <w:left w:w="100" w:type="dxa"/>
              <w:bottom w:w="100" w:type="dxa"/>
              <w:right w:w="100" w:type="dxa"/>
            </w:tcMar>
          </w:tcPr>
          <w:p w:rsidR="0049191F" w:rsidRDefault="00EA1B20">
            <w:pPr>
              <w:widowControl w:val="0"/>
              <w:rPr>
                <w:rFonts w:ascii="Verdana" w:eastAsia="Verdana" w:hAnsi="Verdana" w:cs="Verdana"/>
                <w:sz w:val="22"/>
                <w:szCs w:val="22"/>
              </w:rPr>
            </w:pPr>
            <w:r>
              <w:rPr>
                <w:rFonts w:ascii="Verdana" w:eastAsia="Verdana" w:hAnsi="Verdana" w:cs="Verdana"/>
                <w:b/>
                <w:sz w:val="22"/>
                <w:szCs w:val="22"/>
              </w:rPr>
              <w:t>Present:</w:t>
            </w:r>
          </w:p>
          <w:p w:rsidR="0049191F" w:rsidRDefault="00EA1B20">
            <w:pPr>
              <w:widowControl w:val="0"/>
              <w:rPr>
                <w:rFonts w:ascii="Verdana" w:eastAsia="Verdana" w:hAnsi="Verdana" w:cs="Verdana"/>
                <w:sz w:val="22"/>
                <w:szCs w:val="22"/>
              </w:rPr>
            </w:pPr>
            <w:r>
              <w:rPr>
                <w:rFonts w:ascii="Verdana" w:eastAsia="Verdana" w:hAnsi="Verdana" w:cs="Verdana"/>
                <w:sz w:val="22"/>
                <w:szCs w:val="22"/>
              </w:rPr>
              <w:t xml:space="preserve">         Peter Whittle (PW) - Chair</w:t>
            </w:r>
          </w:p>
          <w:p w:rsidR="0049191F" w:rsidRDefault="00EA1B20">
            <w:pPr>
              <w:widowControl w:val="0"/>
              <w:ind w:left="720"/>
              <w:rPr>
                <w:rFonts w:ascii="Verdana" w:eastAsia="Verdana" w:hAnsi="Verdana" w:cs="Verdana"/>
                <w:sz w:val="22"/>
                <w:szCs w:val="22"/>
              </w:rPr>
            </w:pPr>
            <w:r>
              <w:rPr>
                <w:rFonts w:ascii="Verdana" w:eastAsia="Verdana" w:hAnsi="Verdana" w:cs="Verdana"/>
                <w:sz w:val="22"/>
                <w:szCs w:val="22"/>
              </w:rPr>
              <w:t xml:space="preserve">Paul </w:t>
            </w:r>
            <w:proofErr w:type="spellStart"/>
            <w:r>
              <w:rPr>
                <w:rFonts w:ascii="Verdana" w:eastAsia="Verdana" w:hAnsi="Verdana" w:cs="Verdana"/>
                <w:sz w:val="22"/>
                <w:szCs w:val="22"/>
              </w:rPr>
              <w:t>Goodridge</w:t>
            </w:r>
            <w:proofErr w:type="spellEnd"/>
            <w:r>
              <w:rPr>
                <w:rFonts w:ascii="Verdana" w:eastAsia="Verdana" w:hAnsi="Verdana" w:cs="Verdana"/>
                <w:sz w:val="22"/>
                <w:szCs w:val="22"/>
              </w:rPr>
              <w:t xml:space="preserve"> (PG) - Vice Chair</w:t>
            </w:r>
          </w:p>
          <w:p w:rsidR="0049191F" w:rsidRDefault="00EA1B20">
            <w:pPr>
              <w:widowControl w:val="0"/>
              <w:ind w:left="720"/>
              <w:rPr>
                <w:rFonts w:ascii="Verdana" w:eastAsia="Verdana" w:hAnsi="Verdana" w:cs="Verdana"/>
                <w:sz w:val="22"/>
                <w:szCs w:val="22"/>
              </w:rPr>
            </w:pPr>
            <w:r>
              <w:rPr>
                <w:rFonts w:ascii="Verdana" w:eastAsia="Verdana" w:hAnsi="Verdana" w:cs="Verdana"/>
                <w:sz w:val="22"/>
                <w:szCs w:val="22"/>
              </w:rPr>
              <w:t>Kerry Robinson (KR)</w:t>
            </w:r>
          </w:p>
          <w:p w:rsidR="0049191F" w:rsidRDefault="00EA1B20">
            <w:pPr>
              <w:widowControl w:val="0"/>
              <w:ind w:left="720"/>
              <w:rPr>
                <w:rFonts w:ascii="Verdana" w:eastAsia="Verdana" w:hAnsi="Verdana" w:cs="Verdana"/>
                <w:sz w:val="22"/>
                <w:szCs w:val="22"/>
              </w:rPr>
            </w:pPr>
            <w:r>
              <w:rPr>
                <w:rFonts w:ascii="Verdana" w:eastAsia="Verdana" w:hAnsi="Verdana" w:cs="Verdana"/>
                <w:sz w:val="22"/>
                <w:szCs w:val="22"/>
              </w:rPr>
              <w:t xml:space="preserve">Nigel </w:t>
            </w:r>
            <w:proofErr w:type="spellStart"/>
            <w:r>
              <w:rPr>
                <w:rFonts w:ascii="Verdana" w:eastAsia="Verdana" w:hAnsi="Verdana" w:cs="Verdana"/>
                <w:sz w:val="22"/>
                <w:szCs w:val="22"/>
              </w:rPr>
              <w:t>Hainsworth</w:t>
            </w:r>
            <w:proofErr w:type="spellEnd"/>
            <w:r>
              <w:rPr>
                <w:rFonts w:ascii="Verdana" w:eastAsia="Verdana" w:hAnsi="Verdana" w:cs="Verdana"/>
                <w:sz w:val="22"/>
                <w:szCs w:val="22"/>
              </w:rPr>
              <w:t xml:space="preserve"> (NH) </w:t>
            </w:r>
          </w:p>
          <w:p w:rsidR="0049191F" w:rsidRDefault="00EA1B20">
            <w:pPr>
              <w:widowControl w:val="0"/>
              <w:rPr>
                <w:rFonts w:ascii="Verdana" w:eastAsia="Verdana" w:hAnsi="Verdana" w:cs="Verdana"/>
                <w:sz w:val="22"/>
                <w:szCs w:val="22"/>
              </w:rPr>
            </w:pPr>
            <w:r>
              <w:rPr>
                <w:rFonts w:ascii="Verdana" w:eastAsia="Verdana" w:hAnsi="Verdana" w:cs="Verdana"/>
                <w:sz w:val="22"/>
                <w:szCs w:val="22"/>
              </w:rPr>
              <w:t xml:space="preserve">         </w:t>
            </w:r>
            <w:proofErr w:type="spellStart"/>
            <w:r>
              <w:rPr>
                <w:rFonts w:ascii="Verdana" w:eastAsia="Verdana" w:hAnsi="Verdana" w:cs="Verdana"/>
                <w:sz w:val="22"/>
                <w:szCs w:val="22"/>
              </w:rPr>
              <w:t>Sanjoy</w:t>
            </w:r>
            <w:proofErr w:type="spellEnd"/>
            <w:r>
              <w:rPr>
                <w:rFonts w:ascii="Verdana" w:eastAsia="Verdana" w:hAnsi="Verdana" w:cs="Verdana"/>
                <w:sz w:val="22"/>
                <w:szCs w:val="22"/>
              </w:rPr>
              <w:t xml:space="preserve"> </w:t>
            </w:r>
            <w:proofErr w:type="spellStart"/>
            <w:r>
              <w:rPr>
                <w:rFonts w:ascii="Verdana" w:eastAsia="Verdana" w:hAnsi="Verdana" w:cs="Verdana"/>
                <w:sz w:val="22"/>
                <w:szCs w:val="22"/>
              </w:rPr>
              <w:t>Kundu</w:t>
            </w:r>
            <w:proofErr w:type="spellEnd"/>
            <w:r>
              <w:rPr>
                <w:rFonts w:ascii="Verdana" w:eastAsia="Verdana" w:hAnsi="Verdana" w:cs="Verdana"/>
                <w:sz w:val="22"/>
                <w:szCs w:val="22"/>
              </w:rPr>
              <w:t xml:space="preserve"> (SK)</w:t>
            </w:r>
          </w:p>
          <w:p w:rsidR="0049191F" w:rsidRDefault="00EA1B20">
            <w:pPr>
              <w:widowControl w:val="0"/>
              <w:rPr>
                <w:rFonts w:ascii="Verdana" w:eastAsia="Verdana" w:hAnsi="Verdana" w:cs="Verdana"/>
                <w:sz w:val="22"/>
                <w:szCs w:val="22"/>
              </w:rPr>
            </w:pPr>
            <w:r>
              <w:rPr>
                <w:rFonts w:ascii="Verdana" w:eastAsia="Verdana" w:hAnsi="Verdana" w:cs="Verdana"/>
                <w:sz w:val="22"/>
                <w:szCs w:val="22"/>
              </w:rPr>
              <w:t xml:space="preserve">         David Butcher (</w:t>
            </w:r>
            <w:proofErr w:type="spellStart"/>
            <w:r>
              <w:rPr>
                <w:rFonts w:ascii="Verdana" w:eastAsia="Verdana" w:hAnsi="Verdana" w:cs="Verdana"/>
                <w:sz w:val="22"/>
                <w:szCs w:val="22"/>
              </w:rPr>
              <w:t>DBu</w:t>
            </w:r>
            <w:proofErr w:type="spellEnd"/>
            <w:r>
              <w:rPr>
                <w:rFonts w:ascii="Verdana" w:eastAsia="Verdana" w:hAnsi="Verdana" w:cs="Verdana"/>
                <w:sz w:val="22"/>
                <w:szCs w:val="22"/>
              </w:rPr>
              <w:t>)</w:t>
            </w:r>
          </w:p>
          <w:p w:rsidR="0049191F" w:rsidRDefault="00EA1B20">
            <w:pPr>
              <w:widowControl w:val="0"/>
              <w:rPr>
                <w:rFonts w:ascii="Verdana" w:eastAsia="Verdana" w:hAnsi="Verdana" w:cs="Verdana"/>
                <w:sz w:val="22"/>
                <w:szCs w:val="22"/>
              </w:rPr>
            </w:pPr>
            <w:r>
              <w:rPr>
                <w:rFonts w:ascii="Verdana" w:eastAsia="Verdana" w:hAnsi="Verdana" w:cs="Verdana"/>
                <w:sz w:val="22"/>
                <w:szCs w:val="22"/>
              </w:rPr>
              <w:t xml:space="preserve">         Joanne Beaumont (JB)</w:t>
            </w:r>
          </w:p>
          <w:p w:rsidR="0049191F" w:rsidRDefault="00EA1B20">
            <w:pPr>
              <w:widowControl w:val="0"/>
              <w:rPr>
                <w:rFonts w:ascii="Verdana" w:eastAsia="Verdana" w:hAnsi="Verdana" w:cs="Verdana"/>
                <w:sz w:val="22"/>
                <w:szCs w:val="22"/>
              </w:rPr>
            </w:pPr>
            <w:r>
              <w:rPr>
                <w:rFonts w:ascii="Verdana" w:eastAsia="Verdana" w:hAnsi="Verdana" w:cs="Verdana"/>
                <w:sz w:val="22"/>
                <w:szCs w:val="22"/>
              </w:rPr>
              <w:t xml:space="preserve">         Grace Jeffrey (GJ)</w:t>
            </w:r>
          </w:p>
          <w:p w:rsidR="0049191F" w:rsidRDefault="00EA1B20">
            <w:pPr>
              <w:widowControl w:val="0"/>
              <w:rPr>
                <w:rFonts w:ascii="Verdana" w:eastAsia="Verdana" w:hAnsi="Verdana" w:cs="Verdana"/>
                <w:sz w:val="22"/>
                <w:szCs w:val="22"/>
              </w:rPr>
            </w:pPr>
            <w:r>
              <w:rPr>
                <w:rFonts w:ascii="Verdana" w:eastAsia="Verdana" w:hAnsi="Verdana" w:cs="Verdana"/>
                <w:sz w:val="22"/>
                <w:szCs w:val="22"/>
              </w:rPr>
              <w:t xml:space="preserve">         Phil Hunter (PH)</w:t>
            </w:r>
          </w:p>
          <w:p w:rsidR="0049191F" w:rsidRDefault="00EA1B20">
            <w:pPr>
              <w:widowControl w:val="0"/>
              <w:rPr>
                <w:rFonts w:ascii="Verdana" w:eastAsia="Verdana" w:hAnsi="Verdana" w:cs="Verdana"/>
                <w:sz w:val="22"/>
                <w:szCs w:val="22"/>
              </w:rPr>
            </w:pPr>
            <w:r>
              <w:rPr>
                <w:rFonts w:ascii="Verdana" w:eastAsia="Verdana" w:hAnsi="Verdana" w:cs="Verdana"/>
                <w:sz w:val="22"/>
                <w:szCs w:val="22"/>
              </w:rPr>
              <w:t xml:space="preserve">         Catherine O’Conner (CO)</w:t>
            </w:r>
          </w:p>
          <w:p w:rsidR="0049191F" w:rsidRDefault="00EA1B20">
            <w:pPr>
              <w:widowControl w:val="0"/>
              <w:rPr>
                <w:rFonts w:ascii="Verdana" w:eastAsia="Verdana" w:hAnsi="Verdana" w:cs="Verdana"/>
                <w:sz w:val="22"/>
                <w:szCs w:val="22"/>
              </w:rPr>
            </w:pPr>
            <w:r>
              <w:rPr>
                <w:rFonts w:ascii="Verdana" w:eastAsia="Verdana" w:hAnsi="Verdana" w:cs="Verdana"/>
                <w:sz w:val="22"/>
                <w:szCs w:val="22"/>
              </w:rPr>
              <w:t xml:space="preserve">         Paul Riley (PR)   </w:t>
            </w:r>
          </w:p>
          <w:p w:rsidR="0049191F" w:rsidRDefault="00EA1B20">
            <w:pPr>
              <w:widowControl w:val="0"/>
              <w:rPr>
                <w:rFonts w:ascii="Verdana" w:eastAsia="Verdana" w:hAnsi="Verdana" w:cs="Verdana"/>
                <w:sz w:val="22"/>
                <w:szCs w:val="22"/>
              </w:rPr>
            </w:pPr>
            <w:r>
              <w:rPr>
                <w:rFonts w:ascii="Verdana" w:eastAsia="Verdana" w:hAnsi="Verdana" w:cs="Verdana"/>
                <w:sz w:val="22"/>
                <w:szCs w:val="22"/>
              </w:rPr>
              <w:t xml:space="preserve">         Liam Masters (LM) - Student Governor</w:t>
            </w:r>
          </w:p>
          <w:p w:rsidR="0049191F" w:rsidRDefault="00EA1B20">
            <w:pPr>
              <w:widowControl w:val="0"/>
              <w:rPr>
                <w:rFonts w:ascii="Verdana" w:eastAsia="Verdana" w:hAnsi="Verdana" w:cs="Verdana"/>
                <w:sz w:val="22"/>
                <w:szCs w:val="22"/>
              </w:rPr>
            </w:pPr>
            <w:r>
              <w:rPr>
                <w:rFonts w:ascii="Verdana" w:eastAsia="Verdana" w:hAnsi="Verdana" w:cs="Verdana"/>
                <w:sz w:val="22"/>
                <w:szCs w:val="22"/>
              </w:rPr>
              <w:t xml:space="preserve">         </w:t>
            </w:r>
            <w:proofErr w:type="spellStart"/>
            <w:r>
              <w:rPr>
                <w:rFonts w:ascii="Verdana" w:eastAsia="Verdana" w:hAnsi="Verdana" w:cs="Verdana"/>
                <w:sz w:val="22"/>
                <w:szCs w:val="22"/>
              </w:rPr>
              <w:t>Mariya</w:t>
            </w:r>
            <w:proofErr w:type="spellEnd"/>
            <w:r>
              <w:rPr>
                <w:rFonts w:ascii="Verdana" w:eastAsia="Verdana" w:hAnsi="Verdana" w:cs="Verdana"/>
                <w:sz w:val="22"/>
                <w:szCs w:val="22"/>
              </w:rPr>
              <w:t xml:space="preserve"> Hussain (MH) - Student Governor</w:t>
            </w:r>
          </w:p>
          <w:p w:rsidR="0049191F" w:rsidRDefault="00EA1B20">
            <w:pPr>
              <w:widowControl w:val="0"/>
              <w:rPr>
                <w:rFonts w:ascii="Verdana" w:eastAsia="Verdana" w:hAnsi="Verdana" w:cs="Verdana"/>
                <w:i/>
                <w:sz w:val="22"/>
                <w:szCs w:val="22"/>
              </w:rPr>
            </w:pPr>
            <w:r>
              <w:rPr>
                <w:rFonts w:ascii="Verdana" w:eastAsia="Verdana" w:hAnsi="Verdana" w:cs="Verdana"/>
                <w:sz w:val="22"/>
                <w:szCs w:val="22"/>
              </w:rPr>
              <w:t xml:space="preserve">         Diana Bi</w:t>
            </w:r>
            <w:r>
              <w:rPr>
                <w:rFonts w:ascii="Verdana" w:eastAsia="Verdana" w:hAnsi="Verdana" w:cs="Verdana"/>
                <w:sz w:val="22"/>
                <w:szCs w:val="22"/>
              </w:rPr>
              <w:t>rd (</w:t>
            </w:r>
            <w:proofErr w:type="spellStart"/>
            <w:r>
              <w:rPr>
                <w:rFonts w:ascii="Verdana" w:eastAsia="Verdana" w:hAnsi="Verdana" w:cs="Verdana"/>
                <w:sz w:val="22"/>
                <w:szCs w:val="22"/>
              </w:rPr>
              <w:t>DBi</w:t>
            </w:r>
            <w:proofErr w:type="spellEnd"/>
            <w:r>
              <w:rPr>
                <w:rFonts w:ascii="Verdana" w:eastAsia="Verdana" w:hAnsi="Verdana" w:cs="Verdana"/>
                <w:sz w:val="22"/>
                <w:szCs w:val="22"/>
              </w:rPr>
              <w:t xml:space="preserve">)-Principal - </w:t>
            </w:r>
            <w:r>
              <w:rPr>
                <w:rFonts w:ascii="Verdana" w:eastAsia="Verdana" w:hAnsi="Verdana" w:cs="Verdana"/>
                <w:i/>
                <w:sz w:val="22"/>
                <w:szCs w:val="22"/>
              </w:rPr>
              <w:t>joined remotely</w:t>
            </w:r>
          </w:p>
          <w:p w:rsidR="0049191F" w:rsidRDefault="00EA1B20">
            <w:pPr>
              <w:widowControl w:val="0"/>
              <w:rPr>
                <w:rFonts w:ascii="Verdana" w:eastAsia="Verdana" w:hAnsi="Verdana" w:cs="Verdana"/>
                <w:b/>
                <w:sz w:val="22"/>
                <w:szCs w:val="22"/>
              </w:rPr>
            </w:pPr>
            <w:r>
              <w:rPr>
                <w:rFonts w:ascii="Verdana" w:eastAsia="Verdana" w:hAnsi="Verdana" w:cs="Verdana"/>
                <w:b/>
                <w:sz w:val="22"/>
                <w:szCs w:val="22"/>
              </w:rPr>
              <w:t xml:space="preserve">In Attendance: </w:t>
            </w:r>
          </w:p>
          <w:p w:rsidR="0049191F" w:rsidRDefault="00EA1B20">
            <w:pPr>
              <w:widowControl w:val="0"/>
              <w:rPr>
                <w:rFonts w:ascii="Verdana" w:eastAsia="Verdana" w:hAnsi="Verdana" w:cs="Verdana"/>
                <w:sz w:val="22"/>
                <w:szCs w:val="22"/>
              </w:rPr>
            </w:pPr>
            <w:r>
              <w:rPr>
                <w:rFonts w:ascii="Verdana" w:eastAsia="Verdana" w:hAnsi="Verdana" w:cs="Verdana"/>
                <w:sz w:val="22"/>
                <w:szCs w:val="22"/>
              </w:rPr>
              <w:t xml:space="preserve">         Danielle Carter (DC)- Director of Governance</w:t>
            </w:r>
          </w:p>
          <w:p w:rsidR="0049191F" w:rsidRDefault="00EA1B20">
            <w:pPr>
              <w:widowControl w:val="0"/>
              <w:rPr>
                <w:rFonts w:ascii="Verdana" w:eastAsia="Verdana" w:hAnsi="Verdana" w:cs="Verdana"/>
                <w:sz w:val="22"/>
                <w:szCs w:val="22"/>
              </w:rPr>
            </w:pPr>
            <w:r>
              <w:rPr>
                <w:rFonts w:ascii="Verdana" w:eastAsia="Verdana" w:hAnsi="Verdana" w:cs="Verdana"/>
                <w:sz w:val="22"/>
                <w:szCs w:val="22"/>
              </w:rPr>
              <w:t xml:space="preserve">         John Flaherty (JF) - Vice Principal Finance and Planning</w:t>
            </w:r>
          </w:p>
          <w:p w:rsidR="0049191F" w:rsidRDefault="00EA1B20">
            <w:pPr>
              <w:widowControl w:val="0"/>
              <w:rPr>
                <w:rFonts w:ascii="Verdana" w:eastAsia="Verdana" w:hAnsi="Verdana" w:cs="Verdana"/>
                <w:sz w:val="22"/>
                <w:szCs w:val="22"/>
              </w:rPr>
            </w:pPr>
            <w:r>
              <w:rPr>
                <w:rFonts w:ascii="Verdana" w:eastAsia="Verdana" w:hAnsi="Verdana" w:cs="Verdana"/>
                <w:sz w:val="22"/>
                <w:szCs w:val="22"/>
              </w:rPr>
              <w:t xml:space="preserve">         Greg O’Shea (GOS) - Vice Principal Curriculum</w:t>
            </w:r>
          </w:p>
          <w:p w:rsidR="0049191F" w:rsidRDefault="00EA1B20">
            <w:pPr>
              <w:widowControl w:val="0"/>
              <w:rPr>
                <w:rFonts w:ascii="Verdana" w:eastAsia="Verdana" w:hAnsi="Verdana" w:cs="Verdana"/>
                <w:sz w:val="22"/>
                <w:szCs w:val="22"/>
              </w:rPr>
            </w:pPr>
            <w:r>
              <w:rPr>
                <w:rFonts w:ascii="Verdana" w:eastAsia="Verdana" w:hAnsi="Verdana" w:cs="Verdana"/>
                <w:sz w:val="22"/>
                <w:szCs w:val="22"/>
              </w:rPr>
              <w:t xml:space="preserve">         </w:t>
            </w:r>
            <w:proofErr w:type="spellStart"/>
            <w:r>
              <w:rPr>
                <w:rFonts w:ascii="Verdana" w:eastAsia="Verdana" w:hAnsi="Verdana" w:cs="Verdana"/>
                <w:sz w:val="22"/>
                <w:szCs w:val="22"/>
              </w:rPr>
              <w:t>Shoeb</w:t>
            </w:r>
            <w:proofErr w:type="spellEnd"/>
            <w:r>
              <w:rPr>
                <w:rFonts w:ascii="Verdana" w:eastAsia="Verdana" w:hAnsi="Verdana" w:cs="Verdana"/>
                <w:sz w:val="22"/>
                <w:szCs w:val="22"/>
              </w:rPr>
              <w:t xml:space="preserve"> Desai (SD) - Head of Student Experience</w:t>
            </w:r>
          </w:p>
          <w:p w:rsidR="0049191F" w:rsidRDefault="00EA1B20">
            <w:pPr>
              <w:widowControl w:val="0"/>
              <w:rPr>
                <w:rFonts w:ascii="Verdana" w:eastAsia="Verdana" w:hAnsi="Verdana" w:cs="Verdana"/>
                <w:b/>
                <w:sz w:val="22"/>
                <w:szCs w:val="22"/>
              </w:rPr>
            </w:pPr>
            <w:r>
              <w:rPr>
                <w:rFonts w:ascii="Verdana" w:eastAsia="Verdana" w:hAnsi="Verdana" w:cs="Verdana"/>
                <w:b/>
                <w:sz w:val="22"/>
                <w:szCs w:val="22"/>
              </w:rPr>
              <w:t>Observing:</w:t>
            </w:r>
          </w:p>
          <w:p w:rsidR="0049191F" w:rsidRDefault="00EA1B20">
            <w:pPr>
              <w:widowControl w:val="0"/>
              <w:rPr>
                <w:rFonts w:ascii="Verdana" w:eastAsia="Verdana" w:hAnsi="Verdana" w:cs="Verdana"/>
                <w:sz w:val="26"/>
                <w:szCs w:val="26"/>
              </w:rPr>
            </w:pPr>
            <w:r>
              <w:rPr>
                <w:rFonts w:ascii="Verdana" w:eastAsia="Verdana" w:hAnsi="Verdana" w:cs="Verdana"/>
                <w:sz w:val="22"/>
                <w:szCs w:val="22"/>
              </w:rPr>
              <w:t xml:space="preserve">         Lisa Taylor (LT) -</w:t>
            </w:r>
            <w:r>
              <w:rPr>
                <w:rFonts w:ascii="Verdana" w:eastAsia="Verdana" w:hAnsi="Verdana" w:cs="Verdana"/>
                <w:sz w:val="26"/>
                <w:szCs w:val="26"/>
              </w:rPr>
              <w:t xml:space="preserve"> </w:t>
            </w:r>
            <w:r>
              <w:rPr>
                <w:rFonts w:ascii="Verdana" w:eastAsia="Verdana" w:hAnsi="Verdana" w:cs="Verdana"/>
                <w:sz w:val="23"/>
                <w:szCs w:val="23"/>
              </w:rPr>
              <w:t>Early Years Lecturer and Course Coordinator</w:t>
            </w:r>
          </w:p>
          <w:p w:rsidR="0049191F" w:rsidRDefault="00EA1B20">
            <w:pPr>
              <w:widowControl w:val="0"/>
              <w:rPr>
                <w:rFonts w:ascii="Verdana" w:eastAsia="Verdana" w:hAnsi="Verdana" w:cs="Verdana"/>
                <w:sz w:val="22"/>
                <w:szCs w:val="22"/>
              </w:rPr>
            </w:pPr>
            <w:r>
              <w:rPr>
                <w:rFonts w:ascii="Verdana" w:eastAsia="Verdana" w:hAnsi="Verdana" w:cs="Verdana"/>
                <w:b/>
                <w:sz w:val="22"/>
                <w:szCs w:val="22"/>
              </w:rPr>
              <w:t>Apologies</w:t>
            </w:r>
            <w:r>
              <w:rPr>
                <w:rFonts w:ascii="Verdana" w:eastAsia="Verdana" w:hAnsi="Verdana" w:cs="Verdana"/>
                <w:sz w:val="22"/>
                <w:szCs w:val="22"/>
              </w:rPr>
              <w:t>:</w:t>
            </w:r>
          </w:p>
          <w:p w:rsidR="0049191F" w:rsidRDefault="00EA1B20">
            <w:pPr>
              <w:widowControl w:val="0"/>
              <w:rPr>
                <w:rFonts w:ascii="Verdana" w:eastAsia="Verdana" w:hAnsi="Verdana" w:cs="Verdana"/>
                <w:sz w:val="22"/>
                <w:szCs w:val="22"/>
              </w:rPr>
            </w:pPr>
            <w:r>
              <w:rPr>
                <w:rFonts w:ascii="Verdana" w:eastAsia="Verdana" w:hAnsi="Verdana" w:cs="Verdana"/>
                <w:sz w:val="22"/>
                <w:szCs w:val="22"/>
              </w:rPr>
              <w:t xml:space="preserve">       </w:t>
            </w:r>
            <w:proofErr w:type="spellStart"/>
            <w:r>
              <w:rPr>
                <w:rFonts w:ascii="Verdana" w:eastAsia="Verdana" w:hAnsi="Verdana" w:cs="Verdana"/>
                <w:sz w:val="22"/>
                <w:szCs w:val="22"/>
              </w:rPr>
              <w:t>Ranjit</w:t>
            </w:r>
            <w:proofErr w:type="spellEnd"/>
            <w:r>
              <w:rPr>
                <w:rFonts w:ascii="Verdana" w:eastAsia="Verdana" w:hAnsi="Verdana" w:cs="Verdana"/>
                <w:sz w:val="22"/>
                <w:szCs w:val="22"/>
              </w:rPr>
              <w:t xml:space="preserve"> Arora (RA) </w:t>
            </w:r>
          </w:p>
        </w:tc>
      </w:tr>
    </w:tbl>
    <w:p w:rsidR="0049191F" w:rsidRDefault="0049191F">
      <w:pPr>
        <w:rPr>
          <w:rFonts w:ascii="Verdana" w:eastAsia="Verdana" w:hAnsi="Verdana" w:cs="Verdana"/>
          <w:b/>
          <w:sz w:val="32"/>
          <w:szCs w:val="32"/>
        </w:rPr>
      </w:pPr>
    </w:p>
    <w:p w:rsidR="0049191F" w:rsidRDefault="0049191F">
      <w:pPr>
        <w:jc w:val="center"/>
        <w:rPr>
          <w:rFonts w:ascii="Verdana" w:eastAsia="Verdana" w:hAnsi="Verdana" w:cs="Verdana"/>
          <w:b/>
          <w:sz w:val="32"/>
          <w:szCs w:val="32"/>
        </w:rPr>
      </w:pPr>
    </w:p>
    <w:p w:rsidR="0049191F" w:rsidRDefault="0049191F">
      <w:pPr>
        <w:jc w:val="center"/>
      </w:pPr>
    </w:p>
    <w:tbl>
      <w:tblPr>
        <w:tblStyle w:val="a0"/>
        <w:tblW w:w="10635" w:type="dxa"/>
        <w:tblInd w:w="-684" w:type="dxa"/>
        <w:tblLayout w:type="fixed"/>
        <w:tblLook w:val="0000" w:firstRow="0" w:lastRow="0" w:firstColumn="0" w:lastColumn="0" w:noHBand="0" w:noVBand="0"/>
      </w:tblPr>
      <w:tblGrid>
        <w:gridCol w:w="765"/>
        <w:gridCol w:w="8595"/>
        <w:gridCol w:w="1275"/>
      </w:tblGrid>
      <w:tr w:rsidR="0049191F">
        <w:trPr>
          <w:trHeight w:val="280"/>
        </w:trPr>
        <w:tc>
          <w:tcPr>
            <w:tcW w:w="765" w:type="dxa"/>
            <w:tcBorders>
              <w:bottom w:val="single" w:sz="4" w:space="0" w:color="000000"/>
            </w:tcBorders>
            <w:shd w:val="clear" w:color="auto" w:fill="FFFFFF"/>
          </w:tcPr>
          <w:p w:rsidR="0049191F" w:rsidRDefault="0049191F"/>
        </w:tc>
        <w:tc>
          <w:tcPr>
            <w:tcW w:w="8595" w:type="dxa"/>
            <w:tcBorders>
              <w:bottom w:val="single" w:sz="4" w:space="0" w:color="000000"/>
              <w:right w:val="single" w:sz="4" w:space="0" w:color="000000"/>
            </w:tcBorders>
            <w:shd w:val="clear" w:color="auto" w:fill="FFFFFF"/>
          </w:tcPr>
          <w:p w:rsidR="0049191F" w:rsidRDefault="00EA1B20">
            <w:pPr>
              <w:rPr>
                <w:rFonts w:ascii="Verdana" w:eastAsia="Verdana" w:hAnsi="Verdana" w:cs="Verdana"/>
              </w:rPr>
            </w:pPr>
            <w:r>
              <w:rPr>
                <w:rFonts w:ascii="Verdana" w:eastAsia="Verdana" w:hAnsi="Verdana" w:cs="Verdana"/>
              </w:rPr>
              <w:t>Meeting commenced at 4.33pm</w:t>
            </w:r>
          </w:p>
        </w:tc>
        <w:tc>
          <w:tcPr>
            <w:tcW w:w="1275" w:type="dxa"/>
            <w:tcBorders>
              <w:top w:val="single" w:sz="4" w:space="0" w:color="000000"/>
              <w:left w:val="single" w:sz="4" w:space="0" w:color="000000"/>
              <w:bottom w:val="single" w:sz="4" w:space="0" w:color="000000"/>
              <w:right w:val="single" w:sz="4" w:space="0" w:color="000000"/>
            </w:tcBorders>
            <w:shd w:val="clear" w:color="auto" w:fill="E0E0E0"/>
          </w:tcPr>
          <w:p w:rsidR="0049191F" w:rsidRDefault="00EA1B20">
            <w:pPr>
              <w:pStyle w:val="Heading1"/>
              <w:rPr>
                <w:rFonts w:ascii="Verdana" w:eastAsia="Verdana" w:hAnsi="Verdana" w:cs="Verdana"/>
                <w:b/>
                <w:sz w:val="22"/>
                <w:szCs w:val="22"/>
              </w:rPr>
            </w:pPr>
            <w:r>
              <w:rPr>
                <w:rFonts w:ascii="Verdana" w:eastAsia="Verdana" w:hAnsi="Verdana" w:cs="Verdana"/>
                <w:b/>
                <w:sz w:val="22"/>
                <w:szCs w:val="22"/>
              </w:rPr>
              <w:t>Action</w:t>
            </w:r>
          </w:p>
        </w:tc>
      </w:tr>
      <w:tr w:rsidR="0049191F">
        <w:trPr>
          <w:trHeight w:val="705"/>
        </w:trPr>
        <w:tc>
          <w:tcPr>
            <w:tcW w:w="765" w:type="dxa"/>
            <w:tcBorders>
              <w:top w:val="single" w:sz="4" w:space="0" w:color="000000"/>
              <w:left w:val="single" w:sz="4" w:space="0" w:color="000000"/>
              <w:bottom w:val="single" w:sz="4" w:space="0" w:color="000000"/>
              <w:right w:val="single" w:sz="4" w:space="0" w:color="000000"/>
            </w:tcBorders>
          </w:tcPr>
          <w:p w:rsidR="0049191F" w:rsidRDefault="00EA1B20">
            <w:pPr>
              <w:jc w:val="center"/>
            </w:pPr>
            <w:r>
              <w:rPr>
                <w:rFonts w:ascii="Verdana" w:eastAsia="Verdana" w:hAnsi="Verdana" w:cs="Verdana"/>
                <w:sz w:val="22"/>
                <w:szCs w:val="22"/>
              </w:rPr>
              <w:t>1</w:t>
            </w:r>
          </w:p>
        </w:tc>
        <w:tc>
          <w:tcPr>
            <w:tcW w:w="8595" w:type="dxa"/>
            <w:tcBorders>
              <w:top w:val="single" w:sz="4" w:space="0" w:color="000000"/>
              <w:left w:val="single" w:sz="4" w:space="0" w:color="000000"/>
              <w:bottom w:val="single" w:sz="4" w:space="0" w:color="000000"/>
              <w:right w:val="single" w:sz="4" w:space="0" w:color="000000"/>
            </w:tcBorders>
          </w:tcPr>
          <w:p w:rsidR="0049191F" w:rsidRDefault="00EA1B20">
            <w:pPr>
              <w:rPr>
                <w:rFonts w:ascii="Verdana" w:eastAsia="Verdana" w:hAnsi="Verdana" w:cs="Verdana"/>
                <w:b/>
                <w:sz w:val="22"/>
                <w:szCs w:val="22"/>
              </w:rPr>
            </w:pPr>
            <w:r>
              <w:rPr>
                <w:rFonts w:ascii="Verdana" w:eastAsia="Verdana" w:hAnsi="Verdana" w:cs="Verdana"/>
                <w:b/>
                <w:sz w:val="22"/>
                <w:szCs w:val="22"/>
              </w:rPr>
              <w:t>Welcome, Apologies of absence, Disclosure of financial and/or personal interest</w:t>
            </w:r>
          </w:p>
          <w:p w:rsidR="0049191F" w:rsidRDefault="00EA1B20">
            <w:pPr>
              <w:rPr>
                <w:rFonts w:ascii="Verdana" w:eastAsia="Verdana" w:hAnsi="Verdana" w:cs="Verdana"/>
                <w:sz w:val="22"/>
                <w:szCs w:val="22"/>
              </w:rPr>
            </w:pPr>
            <w:r>
              <w:rPr>
                <w:rFonts w:ascii="Verdana" w:eastAsia="Verdana" w:hAnsi="Verdana" w:cs="Verdana"/>
                <w:sz w:val="22"/>
                <w:szCs w:val="22"/>
              </w:rPr>
              <w:t xml:space="preserve">PW welcomed everyone to the meeting. Apologies </w:t>
            </w:r>
            <w:proofErr w:type="gramStart"/>
            <w:r>
              <w:rPr>
                <w:rFonts w:ascii="Verdana" w:eastAsia="Verdana" w:hAnsi="Verdana" w:cs="Verdana"/>
                <w:sz w:val="22"/>
                <w:szCs w:val="22"/>
              </w:rPr>
              <w:t>were noted</w:t>
            </w:r>
            <w:proofErr w:type="gramEnd"/>
            <w:r>
              <w:rPr>
                <w:rFonts w:ascii="Verdana" w:eastAsia="Verdana" w:hAnsi="Verdana" w:cs="Verdana"/>
                <w:sz w:val="22"/>
                <w:szCs w:val="22"/>
              </w:rPr>
              <w:t xml:space="preserve"> from RA. There were no disclosures of personal or financial interests. </w:t>
            </w:r>
          </w:p>
          <w:p w:rsidR="0049191F" w:rsidRDefault="00EA1B20">
            <w:pPr>
              <w:rPr>
                <w:rFonts w:ascii="Verdana" w:eastAsia="Verdana" w:hAnsi="Verdana" w:cs="Verdana"/>
                <w:sz w:val="22"/>
                <w:szCs w:val="22"/>
              </w:rPr>
            </w:pPr>
            <w:r>
              <w:rPr>
                <w:rFonts w:ascii="Verdana" w:eastAsia="Verdana" w:hAnsi="Verdana" w:cs="Verdana"/>
                <w:sz w:val="22"/>
                <w:szCs w:val="22"/>
              </w:rPr>
              <w:t xml:space="preserve">Introductions </w:t>
            </w:r>
            <w:proofErr w:type="gramStart"/>
            <w:r>
              <w:rPr>
                <w:rFonts w:ascii="Verdana" w:eastAsia="Verdana" w:hAnsi="Verdana" w:cs="Verdana"/>
                <w:sz w:val="22"/>
                <w:szCs w:val="22"/>
              </w:rPr>
              <w:t>were made</w:t>
            </w:r>
            <w:proofErr w:type="gramEnd"/>
            <w:r>
              <w:rPr>
                <w:rFonts w:ascii="Verdana" w:eastAsia="Verdana" w:hAnsi="Verdana" w:cs="Verdana"/>
                <w:sz w:val="22"/>
                <w:szCs w:val="22"/>
              </w:rPr>
              <w:t xml:space="preserve"> for the new student go</w:t>
            </w:r>
            <w:r>
              <w:rPr>
                <w:rFonts w:ascii="Verdana" w:eastAsia="Verdana" w:hAnsi="Verdana" w:cs="Verdana"/>
                <w:sz w:val="22"/>
                <w:szCs w:val="22"/>
              </w:rPr>
              <w:t xml:space="preserve">vernors. </w:t>
            </w:r>
          </w:p>
        </w:tc>
        <w:tc>
          <w:tcPr>
            <w:tcW w:w="1275" w:type="dxa"/>
            <w:tcBorders>
              <w:top w:val="single" w:sz="4" w:space="0" w:color="000000"/>
              <w:left w:val="single" w:sz="4" w:space="0" w:color="000000"/>
              <w:bottom w:val="single" w:sz="4" w:space="0" w:color="000000"/>
              <w:right w:val="single" w:sz="4" w:space="0" w:color="000000"/>
            </w:tcBorders>
          </w:tcPr>
          <w:p w:rsidR="0049191F" w:rsidRDefault="0049191F"/>
        </w:tc>
      </w:tr>
      <w:tr w:rsidR="0049191F">
        <w:tc>
          <w:tcPr>
            <w:tcW w:w="765" w:type="dxa"/>
            <w:tcBorders>
              <w:top w:val="single" w:sz="4" w:space="0" w:color="000000"/>
              <w:left w:val="single" w:sz="4" w:space="0" w:color="000000"/>
              <w:bottom w:val="single" w:sz="4" w:space="0" w:color="000000"/>
              <w:right w:val="single" w:sz="4" w:space="0" w:color="000000"/>
            </w:tcBorders>
          </w:tcPr>
          <w:p w:rsidR="0049191F" w:rsidRDefault="00EA1B20">
            <w:pPr>
              <w:jc w:val="center"/>
              <w:rPr>
                <w:rFonts w:ascii="Verdana" w:eastAsia="Verdana" w:hAnsi="Verdana" w:cs="Verdana"/>
                <w:sz w:val="22"/>
                <w:szCs w:val="22"/>
              </w:rPr>
            </w:pPr>
            <w:r>
              <w:rPr>
                <w:rFonts w:ascii="Verdana" w:eastAsia="Verdana" w:hAnsi="Verdana" w:cs="Verdana"/>
                <w:sz w:val="22"/>
                <w:szCs w:val="22"/>
              </w:rPr>
              <w:t>2</w:t>
            </w:r>
          </w:p>
        </w:tc>
        <w:tc>
          <w:tcPr>
            <w:tcW w:w="8595" w:type="dxa"/>
            <w:tcBorders>
              <w:top w:val="single" w:sz="4" w:space="0" w:color="000000"/>
              <w:left w:val="single" w:sz="4" w:space="0" w:color="000000"/>
              <w:bottom w:val="single" w:sz="4" w:space="0" w:color="000000"/>
              <w:right w:val="single" w:sz="4" w:space="0" w:color="000000"/>
            </w:tcBorders>
          </w:tcPr>
          <w:p w:rsidR="0049191F" w:rsidRDefault="00EA1B20">
            <w:pPr>
              <w:rPr>
                <w:rFonts w:ascii="Verdana" w:eastAsia="Verdana" w:hAnsi="Verdana" w:cs="Verdana"/>
                <w:b/>
                <w:sz w:val="22"/>
                <w:szCs w:val="22"/>
              </w:rPr>
            </w:pPr>
            <w:r>
              <w:rPr>
                <w:rFonts w:ascii="Verdana" w:eastAsia="Verdana" w:hAnsi="Verdana" w:cs="Verdana"/>
                <w:b/>
                <w:sz w:val="22"/>
                <w:szCs w:val="22"/>
              </w:rPr>
              <w:t>To agree agenda and order of business as circulated</w:t>
            </w:r>
          </w:p>
          <w:p w:rsidR="0049191F" w:rsidRDefault="00EA1B20">
            <w:r>
              <w:rPr>
                <w:rFonts w:ascii="Verdana" w:eastAsia="Verdana" w:hAnsi="Verdana" w:cs="Verdana"/>
                <w:sz w:val="22"/>
                <w:szCs w:val="22"/>
              </w:rPr>
              <w:t xml:space="preserve">SD to report on item 5 when he joins the meeting. </w:t>
            </w:r>
          </w:p>
        </w:tc>
        <w:tc>
          <w:tcPr>
            <w:tcW w:w="1275" w:type="dxa"/>
            <w:tcBorders>
              <w:top w:val="single" w:sz="4" w:space="0" w:color="000000"/>
              <w:left w:val="single" w:sz="4" w:space="0" w:color="000000"/>
              <w:bottom w:val="single" w:sz="4" w:space="0" w:color="000000"/>
              <w:right w:val="single" w:sz="4" w:space="0" w:color="000000"/>
            </w:tcBorders>
          </w:tcPr>
          <w:p w:rsidR="0049191F" w:rsidRDefault="0049191F"/>
        </w:tc>
      </w:tr>
      <w:tr w:rsidR="0049191F">
        <w:trPr>
          <w:trHeight w:val="660"/>
        </w:trPr>
        <w:tc>
          <w:tcPr>
            <w:tcW w:w="765" w:type="dxa"/>
            <w:tcBorders>
              <w:top w:val="single" w:sz="4" w:space="0" w:color="000000"/>
              <w:left w:val="single" w:sz="4" w:space="0" w:color="000000"/>
              <w:bottom w:val="single" w:sz="4" w:space="0" w:color="000000"/>
              <w:right w:val="single" w:sz="4" w:space="0" w:color="000000"/>
            </w:tcBorders>
          </w:tcPr>
          <w:p w:rsidR="0049191F" w:rsidRDefault="00EA1B20">
            <w:pPr>
              <w:jc w:val="center"/>
              <w:rPr>
                <w:rFonts w:ascii="Verdana" w:eastAsia="Verdana" w:hAnsi="Verdana" w:cs="Verdana"/>
                <w:sz w:val="22"/>
                <w:szCs w:val="22"/>
              </w:rPr>
            </w:pPr>
            <w:r>
              <w:rPr>
                <w:rFonts w:ascii="Verdana" w:eastAsia="Verdana" w:hAnsi="Verdana" w:cs="Verdana"/>
                <w:sz w:val="22"/>
                <w:szCs w:val="22"/>
              </w:rPr>
              <w:t>3</w:t>
            </w:r>
          </w:p>
        </w:tc>
        <w:tc>
          <w:tcPr>
            <w:tcW w:w="8595" w:type="dxa"/>
            <w:shd w:val="clear" w:color="auto" w:fill="FFFFFF"/>
          </w:tcPr>
          <w:p w:rsidR="0049191F" w:rsidRDefault="00EA1B20">
            <w:pPr>
              <w:rPr>
                <w:rFonts w:ascii="Verdana" w:eastAsia="Verdana" w:hAnsi="Verdana" w:cs="Verdana"/>
                <w:b/>
                <w:sz w:val="22"/>
                <w:szCs w:val="22"/>
              </w:rPr>
            </w:pPr>
            <w:r>
              <w:rPr>
                <w:rFonts w:ascii="Verdana" w:eastAsia="Verdana" w:hAnsi="Verdana" w:cs="Verdana"/>
                <w:b/>
                <w:sz w:val="22"/>
                <w:szCs w:val="22"/>
              </w:rPr>
              <w:t>To approve the minutes of the meetings held on 10 December 2024</w:t>
            </w:r>
          </w:p>
          <w:p w:rsidR="0049191F" w:rsidRDefault="00EA1B20">
            <w:pPr>
              <w:rPr>
                <w:rFonts w:ascii="Verdana" w:eastAsia="Verdana" w:hAnsi="Verdana" w:cs="Verdana"/>
                <w:sz w:val="22"/>
                <w:szCs w:val="22"/>
              </w:rPr>
            </w:pPr>
            <w:r>
              <w:rPr>
                <w:rFonts w:ascii="Verdana" w:eastAsia="Verdana" w:hAnsi="Verdana" w:cs="Verdana"/>
                <w:sz w:val="22"/>
                <w:szCs w:val="22"/>
              </w:rPr>
              <w:t xml:space="preserve">The minutes </w:t>
            </w:r>
            <w:proofErr w:type="gramStart"/>
            <w:r>
              <w:rPr>
                <w:rFonts w:ascii="Verdana" w:eastAsia="Verdana" w:hAnsi="Verdana" w:cs="Verdana"/>
                <w:sz w:val="22"/>
                <w:szCs w:val="22"/>
              </w:rPr>
              <w:t>were approved</w:t>
            </w:r>
            <w:proofErr w:type="gramEnd"/>
            <w:r>
              <w:rPr>
                <w:rFonts w:ascii="Verdana" w:eastAsia="Verdana" w:hAnsi="Verdana" w:cs="Verdana"/>
                <w:sz w:val="22"/>
                <w:szCs w:val="22"/>
              </w:rPr>
              <w:t xml:space="preserve"> as a true and accurate record of the meeting. </w:t>
            </w:r>
          </w:p>
        </w:tc>
        <w:tc>
          <w:tcPr>
            <w:tcW w:w="1275" w:type="dxa"/>
            <w:tcBorders>
              <w:top w:val="single" w:sz="4" w:space="0" w:color="000000"/>
              <w:left w:val="single" w:sz="4" w:space="0" w:color="000000"/>
              <w:bottom w:val="single" w:sz="4" w:space="0" w:color="000000"/>
              <w:right w:val="single" w:sz="4" w:space="0" w:color="000000"/>
            </w:tcBorders>
          </w:tcPr>
          <w:p w:rsidR="0049191F" w:rsidRDefault="0049191F">
            <w:pPr>
              <w:rPr>
                <w:rFonts w:ascii="Verdana" w:eastAsia="Verdana" w:hAnsi="Verdana" w:cs="Verdana"/>
                <w:sz w:val="22"/>
                <w:szCs w:val="22"/>
              </w:rPr>
            </w:pPr>
          </w:p>
        </w:tc>
      </w:tr>
      <w:tr w:rsidR="0049191F">
        <w:trPr>
          <w:trHeight w:val="462"/>
        </w:trPr>
        <w:tc>
          <w:tcPr>
            <w:tcW w:w="765" w:type="dxa"/>
            <w:tcBorders>
              <w:top w:val="single" w:sz="4" w:space="0" w:color="000000"/>
              <w:left w:val="single" w:sz="4" w:space="0" w:color="000000"/>
              <w:bottom w:val="single" w:sz="4" w:space="0" w:color="000000"/>
              <w:right w:val="single" w:sz="4" w:space="0" w:color="000000"/>
            </w:tcBorders>
          </w:tcPr>
          <w:p w:rsidR="0049191F" w:rsidRDefault="00EA1B20">
            <w:pPr>
              <w:jc w:val="center"/>
              <w:rPr>
                <w:rFonts w:ascii="Verdana" w:eastAsia="Verdana" w:hAnsi="Verdana" w:cs="Verdana"/>
                <w:sz w:val="22"/>
                <w:szCs w:val="22"/>
              </w:rPr>
            </w:pPr>
            <w:r>
              <w:rPr>
                <w:rFonts w:ascii="Verdana" w:eastAsia="Verdana" w:hAnsi="Verdana" w:cs="Verdana"/>
                <w:sz w:val="22"/>
                <w:szCs w:val="22"/>
              </w:rPr>
              <w:t>4</w:t>
            </w:r>
          </w:p>
        </w:tc>
        <w:tc>
          <w:tcPr>
            <w:tcW w:w="8595" w:type="dxa"/>
            <w:tcBorders>
              <w:top w:val="single" w:sz="4" w:space="0" w:color="000000"/>
              <w:left w:val="single" w:sz="4" w:space="0" w:color="000000"/>
              <w:bottom w:val="single" w:sz="4" w:space="0" w:color="000000"/>
              <w:right w:val="single" w:sz="4" w:space="0" w:color="000000"/>
            </w:tcBorders>
          </w:tcPr>
          <w:p w:rsidR="0049191F" w:rsidRDefault="00EA1B20">
            <w:pPr>
              <w:rPr>
                <w:rFonts w:ascii="Verdana" w:eastAsia="Verdana" w:hAnsi="Verdana" w:cs="Verdana"/>
                <w:sz w:val="22"/>
                <w:szCs w:val="22"/>
              </w:rPr>
            </w:pPr>
            <w:r>
              <w:rPr>
                <w:rFonts w:ascii="Verdana" w:eastAsia="Verdana" w:hAnsi="Verdana" w:cs="Verdana"/>
                <w:b/>
                <w:sz w:val="22"/>
                <w:szCs w:val="22"/>
              </w:rPr>
              <w:t>Matters arising</w:t>
            </w:r>
            <w:r>
              <w:rPr>
                <w:rFonts w:ascii="Verdana" w:eastAsia="Verdana" w:hAnsi="Verdana" w:cs="Verdana"/>
                <w:sz w:val="22"/>
                <w:szCs w:val="22"/>
              </w:rPr>
              <w:t xml:space="preserve"> </w:t>
            </w:r>
          </w:p>
          <w:p w:rsidR="0049191F" w:rsidRDefault="00EA1B20">
            <w:pPr>
              <w:rPr>
                <w:rFonts w:ascii="Verdana" w:eastAsia="Verdana" w:hAnsi="Verdana" w:cs="Verdana"/>
                <w:sz w:val="22"/>
                <w:szCs w:val="22"/>
              </w:rPr>
            </w:pPr>
            <w:r>
              <w:rPr>
                <w:rFonts w:ascii="Verdana" w:eastAsia="Verdana" w:hAnsi="Verdana" w:cs="Verdana"/>
                <w:sz w:val="22"/>
                <w:szCs w:val="22"/>
              </w:rPr>
              <w:t xml:space="preserve">LM and MH </w:t>
            </w:r>
            <w:proofErr w:type="gramStart"/>
            <w:r>
              <w:rPr>
                <w:rFonts w:ascii="Verdana" w:eastAsia="Verdana" w:hAnsi="Verdana" w:cs="Verdana"/>
                <w:sz w:val="22"/>
                <w:szCs w:val="22"/>
              </w:rPr>
              <w:t>were endorsed</w:t>
            </w:r>
            <w:proofErr w:type="gramEnd"/>
            <w:r>
              <w:rPr>
                <w:rFonts w:ascii="Verdana" w:eastAsia="Verdana" w:hAnsi="Verdana" w:cs="Verdana"/>
                <w:sz w:val="22"/>
                <w:szCs w:val="22"/>
              </w:rPr>
              <w:t xml:space="preserve"> as Student Governors.</w:t>
            </w:r>
          </w:p>
          <w:p w:rsidR="0049191F" w:rsidRDefault="00EA1B20">
            <w:pPr>
              <w:rPr>
                <w:rFonts w:ascii="Verdana" w:eastAsia="Verdana" w:hAnsi="Verdana" w:cs="Verdana"/>
                <w:i/>
                <w:sz w:val="22"/>
                <w:szCs w:val="22"/>
              </w:rPr>
            </w:pPr>
            <w:r>
              <w:rPr>
                <w:rFonts w:ascii="Verdana" w:eastAsia="Verdana" w:hAnsi="Verdana" w:cs="Verdana"/>
                <w:i/>
                <w:sz w:val="22"/>
                <w:szCs w:val="22"/>
              </w:rPr>
              <w:t>SK joined at 4.38pm</w:t>
            </w:r>
          </w:p>
        </w:tc>
        <w:tc>
          <w:tcPr>
            <w:tcW w:w="1275" w:type="dxa"/>
            <w:tcBorders>
              <w:top w:val="single" w:sz="4" w:space="0" w:color="000000"/>
              <w:left w:val="single" w:sz="4" w:space="0" w:color="000000"/>
              <w:bottom w:val="single" w:sz="4" w:space="0" w:color="000000"/>
              <w:right w:val="single" w:sz="4" w:space="0" w:color="000000"/>
            </w:tcBorders>
          </w:tcPr>
          <w:p w:rsidR="0049191F" w:rsidRDefault="0049191F">
            <w:pPr>
              <w:rPr>
                <w:sz w:val="22"/>
                <w:szCs w:val="22"/>
              </w:rPr>
            </w:pPr>
          </w:p>
        </w:tc>
      </w:tr>
      <w:tr w:rsidR="0049191F">
        <w:tc>
          <w:tcPr>
            <w:tcW w:w="765" w:type="dxa"/>
            <w:tcBorders>
              <w:top w:val="single" w:sz="4" w:space="0" w:color="000000"/>
              <w:left w:val="single" w:sz="4" w:space="0" w:color="000000"/>
              <w:bottom w:val="single" w:sz="4" w:space="0" w:color="000000"/>
              <w:right w:val="single" w:sz="4" w:space="0" w:color="000000"/>
            </w:tcBorders>
          </w:tcPr>
          <w:p w:rsidR="0049191F" w:rsidRDefault="00EA1B20">
            <w:pPr>
              <w:jc w:val="center"/>
              <w:rPr>
                <w:rFonts w:ascii="Verdana" w:eastAsia="Verdana" w:hAnsi="Verdana" w:cs="Verdana"/>
                <w:sz w:val="22"/>
                <w:szCs w:val="22"/>
              </w:rPr>
            </w:pPr>
            <w:r>
              <w:rPr>
                <w:rFonts w:ascii="Verdana" w:eastAsia="Verdana" w:hAnsi="Verdana" w:cs="Verdana"/>
                <w:sz w:val="22"/>
                <w:szCs w:val="22"/>
              </w:rPr>
              <w:t>6</w:t>
            </w:r>
          </w:p>
        </w:tc>
        <w:tc>
          <w:tcPr>
            <w:tcW w:w="8595" w:type="dxa"/>
            <w:tcBorders>
              <w:top w:val="single" w:sz="4" w:space="0" w:color="000000"/>
              <w:left w:val="single" w:sz="4" w:space="0" w:color="000000"/>
              <w:bottom w:val="single" w:sz="4" w:space="0" w:color="000000"/>
              <w:right w:val="single" w:sz="4" w:space="0" w:color="000000"/>
            </w:tcBorders>
          </w:tcPr>
          <w:p w:rsidR="0049191F" w:rsidRDefault="00EA1B20">
            <w:pPr>
              <w:rPr>
                <w:rFonts w:ascii="Verdana" w:eastAsia="Verdana" w:hAnsi="Verdana" w:cs="Verdana"/>
                <w:b/>
                <w:sz w:val="22"/>
                <w:szCs w:val="22"/>
              </w:rPr>
            </w:pPr>
            <w:r>
              <w:rPr>
                <w:rFonts w:ascii="Verdana" w:eastAsia="Verdana" w:hAnsi="Verdana" w:cs="Verdana"/>
                <w:b/>
                <w:sz w:val="22"/>
                <w:szCs w:val="22"/>
              </w:rPr>
              <w:t>To monitor:</w:t>
            </w:r>
          </w:p>
          <w:p w:rsidR="0049191F" w:rsidRDefault="00EA1B20">
            <w:pPr>
              <w:numPr>
                <w:ilvl w:val="0"/>
                <w:numId w:val="5"/>
              </w:numPr>
              <w:rPr>
                <w:rFonts w:ascii="Verdana" w:eastAsia="Verdana" w:hAnsi="Verdana" w:cs="Verdana"/>
                <w:b/>
              </w:rPr>
            </w:pPr>
            <w:r>
              <w:rPr>
                <w:rFonts w:ascii="Verdana" w:eastAsia="Verdana" w:hAnsi="Verdana" w:cs="Verdana"/>
                <w:b/>
                <w:sz w:val="22"/>
                <w:szCs w:val="22"/>
              </w:rPr>
              <w:t xml:space="preserve">the Quality Improvement Plan(QIP) </w:t>
            </w:r>
          </w:p>
          <w:p w:rsidR="0049191F" w:rsidRDefault="00EA1B20">
            <w:pPr>
              <w:rPr>
                <w:rFonts w:ascii="Verdana" w:eastAsia="Verdana" w:hAnsi="Verdana" w:cs="Verdana"/>
                <w:sz w:val="22"/>
                <w:szCs w:val="22"/>
                <w:highlight w:val="white"/>
              </w:rPr>
            </w:pPr>
            <w:r>
              <w:rPr>
                <w:rFonts w:ascii="Verdana" w:eastAsia="Verdana" w:hAnsi="Verdana" w:cs="Verdana"/>
                <w:sz w:val="22"/>
                <w:szCs w:val="22"/>
                <w:highlight w:val="white"/>
              </w:rPr>
              <w:t xml:space="preserve">GO reported against each section of the QIP. </w:t>
            </w:r>
          </w:p>
          <w:p w:rsidR="0049191F" w:rsidRDefault="00EA1B20">
            <w:pPr>
              <w:rPr>
                <w:rFonts w:ascii="Verdana" w:eastAsia="Verdana" w:hAnsi="Verdana" w:cs="Verdana"/>
                <w:sz w:val="22"/>
                <w:szCs w:val="22"/>
                <w:highlight w:val="white"/>
              </w:rPr>
            </w:pPr>
            <w:r>
              <w:rPr>
                <w:rFonts w:ascii="Verdana" w:eastAsia="Verdana" w:hAnsi="Verdana" w:cs="Verdana"/>
                <w:sz w:val="22"/>
                <w:szCs w:val="22"/>
                <w:highlight w:val="white"/>
              </w:rPr>
              <w:t>Attendance is a key focus for Heads of Departments (</w:t>
            </w:r>
            <w:proofErr w:type="spellStart"/>
            <w:r>
              <w:rPr>
                <w:rFonts w:ascii="Verdana" w:eastAsia="Verdana" w:hAnsi="Verdana" w:cs="Verdana"/>
                <w:sz w:val="22"/>
                <w:szCs w:val="22"/>
                <w:highlight w:val="white"/>
              </w:rPr>
              <w:t>HoDs</w:t>
            </w:r>
            <w:proofErr w:type="spellEnd"/>
            <w:r>
              <w:rPr>
                <w:rFonts w:ascii="Verdana" w:eastAsia="Verdana" w:hAnsi="Verdana" w:cs="Verdana"/>
                <w:sz w:val="22"/>
                <w:szCs w:val="22"/>
                <w:highlight w:val="white"/>
              </w:rPr>
              <w:t xml:space="preserve">). The correlation between high levels of attendance and achievement, and actions to promote attendance </w:t>
            </w:r>
            <w:proofErr w:type="gramStart"/>
            <w:r>
              <w:rPr>
                <w:rFonts w:ascii="Verdana" w:eastAsia="Verdana" w:hAnsi="Verdana" w:cs="Verdana"/>
                <w:sz w:val="22"/>
                <w:szCs w:val="22"/>
                <w:highlight w:val="white"/>
              </w:rPr>
              <w:t>were discussed</w:t>
            </w:r>
            <w:proofErr w:type="gramEnd"/>
            <w:r>
              <w:rPr>
                <w:rFonts w:ascii="Verdana" w:eastAsia="Verdana" w:hAnsi="Verdana" w:cs="Verdana"/>
                <w:sz w:val="22"/>
                <w:szCs w:val="22"/>
                <w:highlight w:val="white"/>
              </w:rPr>
              <w:t>.</w:t>
            </w:r>
          </w:p>
          <w:p w:rsidR="0049191F" w:rsidRDefault="0049191F">
            <w:pPr>
              <w:rPr>
                <w:rFonts w:ascii="Verdana" w:eastAsia="Verdana" w:hAnsi="Verdana" w:cs="Verdana"/>
                <w:sz w:val="22"/>
                <w:szCs w:val="22"/>
                <w:highlight w:val="white"/>
              </w:rPr>
            </w:pPr>
          </w:p>
          <w:p w:rsidR="0049191F" w:rsidRDefault="00EA1B20">
            <w:pPr>
              <w:numPr>
                <w:ilvl w:val="0"/>
                <w:numId w:val="5"/>
              </w:numPr>
              <w:rPr>
                <w:rFonts w:ascii="Verdana" w:eastAsia="Verdana" w:hAnsi="Verdana" w:cs="Verdana"/>
                <w:b/>
              </w:rPr>
            </w:pPr>
            <w:r>
              <w:rPr>
                <w:rFonts w:ascii="Verdana" w:eastAsia="Verdana" w:hAnsi="Verdana" w:cs="Verdana"/>
                <w:b/>
                <w:sz w:val="22"/>
                <w:szCs w:val="22"/>
              </w:rPr>
              <w:lastRenderedPageBreak/>
              <w:t>the Development Plan</w:t>
            </w:r>
          </w:p>
          <w:p w:rsidR="0049191F" w:rsidRDefault="00EA1B20">
            <w:pPr>
              <w:rPr>
                <w:rFonts w:ascii="Verdana" w:eastAsia="Verdana" w:hAnsi="Verdana" w:cs="Verdana"/>
                <w:sz w:val="22"/>
                <w:szCs w:val="22"/>
                <w:highlight w:val="white"/>
              </w:rPr>
            </w:pPr>
            <w:r>
              <w:rPr>
                <w:rFonts w:ascii="Verdana" w:eastAsia="Verdana" w:hAnsi="Verdana" w:cs="Verdana"/>
                <w:sz w:val="22"/>
                <w:szCs w:val="22"/>
                <w:highlight w:val="white"/>
              </w:rPr>
              <w:t xml:space="preserve">A discussion took place around the </w:t>
            </w:r>
            <w:proofErr w:type="gramStart"/>
            <w:r>
              <w:rPr>
                <w:rFonts w:ascii="Verdana" w:eastAsia="Verdana" w:hAnsi="Verdana" w:cs="Verdana"/>
                <w:sz w:val="22"/>
                <w:szCs w:val="22"/>
                <w:highlight w:val="white"/>
              </w:rPr>
              <w:t>QIP ,</w:t>
            </w:r>
            <w:proofErr w:type="gramEnd"/>
            <w:r>
              <w:rPr>
                <w:rFonts w:ascii="Verdana" w:eastAsia="Verdana" w:hAnsi="Verdana" w:cs="Verdana"/>
                <w:sz w:val="22"/>
                <w:szCs w:val="22"/>
                <w:highlight w:val="white"/>
              </w:rPr>
              <w:t xml:space="preserve"> development plan</w:t>
            </w:r>
            <w:r>
              <w:rPr>
                <w:rFonts w:ascii="Verdana" w:eastAsia="Verdana" w:hAnsi="Verdana" w:cs="Verdana"/>
                <w:sz w:val="22"/>
                <w:szCs w:val="22"/>
                <w:highlight w:val="white"/>
              </w:rPr>
              <w:t xml:space="preserve"> and consideration of risk. </w:t>
            </w:r>
          </w:p>
          <w:p w:rsidR="0049191F" w:rsidRDefault="00EA1B20">
            <w:pPr>
              <w:rPr>
                <w:rFonts w:ascii="Verdana" w:eastAsia="Verdana" w:hAnsi="Verdana" w:cs="Verdana"/>
                <w:sz w:val="22"/>
                <w:szCs w:val="22"/>
                <w:highlight w:val="white"/>
              </w:rPr>
            </w:pPr>
            <w:r>
              <w:rPr>
                <w:rFonts w:ascii="Verdana" w:eastAsia="Verdana" w:hAnsi="Verdana" w:cs="Verdana"/>
                <w:sz w:val="22"/>
                <w:szCs w:val="22"/>
                <w:highlight w:val="white"/>
              </w:rPr>
              <w:t>Governors discussed the role of each of the committees and Corporation in terms of addressing the above.</w:t>
            </w:r>
          </w:p>
        </w:tc>
        <w:tc>
          <w:tcPr>
            <w:tcW w:w="1275" w:type="dxa"/>
            <w:tcBorders>
              <w:top w:val="single" w:sz="4" w:space="0" w:color="000000"/>
              <w:left w:val="single" w:sz="4" w:space="0" w:color="000000"/>
              <w:bottom w:val="single" w:sz="4" w:space="0" w:color="000000"/>
              <w:right w:val="single" w:sz="4" w:space="0" w:color="000000"/>
            </w:tcBorders>
          </w:tcPr>
          <w:p w:rsidR="0049191F" w:rsidRDefault="0049191F">
            <w:pPr>
              <w:rPr>
                <w:rFonts w:ascii="Verdana" w:eastAsia="Verdana" w:hAnsi="Verdana" w:cs="Verdana"/>
                <w:sz w:val="22"/>
                <w:szCs w:val="22"/>
              </w:rPr>
            </w:pPr>
          </w:p>
        </w:tc>
      </w:tr>
      <w:tr w:rsidR="0049191F">
        <w:tc>
          <w:tcPr>
            <w:tcW w:w="765" w:type="dxa"/>
            <w:tcBorders>
              <w:top w:val="single" w:sz="4" w:space="0" w:color="000000"/>
              <w:left w:val="single" w:sz="4" w:space="0" w:color="000000"/>
              <w:bottom w:val="single" w:sz="4" w:space="0" w:color="000000"/>
              <w:right w:val="single" w:sz="4" w:space="0" w:color="000000"/>
            </w:tcBorders>
          </w:tcPr>
          <w:p w:rsidR="0049191F" w:rsidRDefault="00EA1B20">
            <w:pPr>
              <w:jc w:val="center"/>
              <w:rPr>
                <w:rFonts w:ascii="Verdana" w:eastAsia="Verdana" w:hAnsi="Verdana" w:cs="Verdana"/>
                <w:sz w:val="22"/>
                <w:szCs w:val="22"/>
              </w:rPr>
            </w:pPr>
            <w:r>
              <w:rPr>
                <w:rFonts w:ascii="Verdana" w:eastAsia="Verdana" w:hAnsi="Verdana" w:cs="Verdana"/>
                <w:sz w:val="22"/>
                <w:szCs w:val="22"/>
              </w:rPr>
              <w:t>5</w:t>
            </w:r>
          </w:p>
        </w:tc>
        <w:tc>
          <w:tcPr>
            <w:tcW w:w="8595" w:type="dxa"/>
            <w:tcBorders>
              <w:top w:val="single" w:sz="4" w:space="0" w:color="000000"/>
              <w:left w:val="single" w:sz="4" w:space="0" w:color="000000"/>
              <w:bottom w:val="single" w:sz="4" w:space="0" w:color="000000"/>
              <w:right w:val="single" w:sz="4" w:space="0" w:color="000000"/>
            </w:tcBorders>
          </w:tcPr>
          <w:p w:rsidR="0049191F" w:rsidRDefault="00EA1B20">
            <w:pPr>
              <w:rPr>
                <w:rFonts w:ascii="Verdana" w:eastAsia="Verdana" w:hAnsi="Verdana" w:cs="Verdana"/>
                <w:sz w:val="22"/>
                <w:szCs w:val="22"/>
              </w:rPr>
            </w:pPr>
            <w:r>
              <w:rPr>
                <w:rFonts w:ascii="Verdana" w:eastAsia="Verdana" w:hAnsi="Verdana" w:cs="Verdana"/>
                <w:b/>
                <w:sz w:val="22"/>
                <w:szCs w:val="22"/>
              </w:rPr>
              <w:t>EDI Report</w:t>
            </w:r>
          </w:p>
          <w:p w:rsidR="0049191F" w:rsidRDefault="00EA1B20">
            <w:pPr>
              <w:rPr>
                <w:rFonts w:ascii="Verdana" w:eastAsia="Verdana" w:hAnsi="Verdana" w:cs="Verdana"/>
                <w:i/>
                <w:sz w:val="22"/>
                <w:szCs w:val="22"/>
              </w:rPr>
            </w:pPr>
            <w:r>
              <w:rPr>
                <w:rFonts w:ascii="Verdana" w:eastAsia="Verdana" w:hAnsi="Verdana" w:cs="Verdana"/>
                <w:i/>
                <w:sz w:val="22"/>
                <w:szCs w:val="22"/>
              </w:rPr>
              <w:t>SD joined at 5.08pm</w:t>
            </w:r>
          </w:p>
          <w:p w:rsidR="0049191F" w:rsidRDefault="00EA1B20">
            <w:pPr>
              <w:rPr>
                <w:rFonts w:ascii="Verdana" w:eastAsia="Verdana" w:hAnsi="Verdana" w:cs="Verdana"/>
                <w:sz w:val="22"/>
                <w:szCs w:val="22"/>
              </w:rPr>
            </w:pPr>
            <w:r>
              <w:rPr>
                <w:rFonts w:ascii="Verdana" w:eastAsia="Verdana" w:hAnsi="Verdana" w:cs="Verdana"/>
                <w:sz w:val="22"/>
                <w:szCs w:val="22"/>
              </w:rPr>
              <w:t xml:space="preserve">SD explained the report includes a focus on narratives of individual successes that illustrate the College’s work around equality, diversity and inclusion. </w:t>
            </w:r>
            <w:proofErr w:type="gramStart"/>
            <w:r>
              <w:rPr>
                <w:rFonts w:ascii="Verdana" w:eastAsia="Verdana" w:hAnsi="Verdana" w:cs="Verdana"/>
                <w:sz w:val="22"/>
                <w:szCs w:val="22"/>
              </w:rPr>
              <w:t>Intersectionality data has been requested by Governors</w:t>
            </w:r>
            <w:proofErr w:type="gramEnd"/>
            <w:r>
              <w:rPr>
                <w:rFonts w:ascii="Verdana" w:eastAsia="Verdana" w:hAnsi="Verdana" w:cs="Verdana"/>
                <w:sz w:val="22"/>
                <w:szCs w:val="22"/>
              </w:rPr>
              <w:t xml:space="preserve"> in the past and this is included within the r</w:t>
            </w:r>
            <w:r>
              <w:rPr>
                <w:rFonts w:ascii="Verdana" w:eastAsia="Verdana" w:hAnsi="Verdana" w:cs="Verdana"/>
                <w:sz w:val="22"/>
                <w:szCs w:val="22"/>
              </w:rPr>
              <w:t xml:space="preserve">eport. </w:t>
            </w:r>
          </w:p>
          <w:p w:rsidR="0049191F" w:rsidRDefault="00EA1B20">
            <w:pPr>
              <w:rPr>
                <w:rFonts w:ascii="Verdana" w:eastAsia="Verdana" w:hAnsi="Verdana" w:cs="Verdana"/>
                <w:sz w:val="22"/>
                <w:szCs w:val="22"/>
              </w:rPr>
            </w:pPr>
            <w:r>
              <w:rPr>
                <w:rFonts w:ascii="Verdana" w:eastAsia="Verdana" w:hAnsi="Verdana" w:cs="Verdana"/>
                <w:sz w:val="22"/>
                <w:szCs w:val="22"/>
              </w:rPr>
              <w:t xml:space="preserve">Governors gave positive feedback about the stories, and asked how these are being publicised. SD reported how social media </w:t>
            </w:r>
            <w:proofErr w:type="gramStart"/>
            <w:r>
              <w:rPr>
                <w:rFonts w:ascii="Verdana" w:eastAsia="Verdana" w:hAnsi="Verdana" w:cs="Verdana"/>
                <w:sz w:val="22"/>
                <w:szCs w:val="22"/>
              </w:rPr>
              <w:t>is being increasingly used</w:t>
            </w:r>
            <w:proofErr w:type="gramEnd"/>
            <w:r>
              <w:rPr>
                <w:rFonts w:ascii="Verdana" w:eastAsia="Verdana" w:hAnsi="Verdana" w:cs="Verdana"/>
                <w:sz w:val="22"/>
                <w:szCs w:val="22"/>
              </w:rPr>
              <w:t xml:space="preserve"> to share student success stories. </w:t>
            </w:r>
          </w:p>
          <w:p w:rsidR="0049191F" w:rsidRDefault="00EA1B20">
            <w:pPr>
              <w:rPr>
                <w:rFonts w:ascii="Verdana" w:eastAsia="Verdana" w:hAnsi="Verdana" w:cs="Verdana"/>
                <w:sz w:val="22"/>
                <w:szCs w:val="22"/>
              </w:rPr>
            </w:pPr>
            <w:r>
              <w:rPr>
                <w:rFonts w:ascii="Verdana" w:eastAsia="Verdana" w:hAnsi="Verdana" w:cs="Verdana"/>
                <w:sz w:val="22"/>
                <w:szCs w:val="22"/>
              </w:rPr>
              <w:t xml:space="preserve">Governor felt it was a much more readable document. </w:t>
            </w:r>
          </w:p>
          <w:p w:rsidR="0049191F" w:rsidRDefault="0049191F">
            <w:pPr>
              <w:rPr>
                <w:rFonts w:ascii="Verdana" w:eastAsia="Verdana" w:hAnsi="Verdana" w:cs="Verdana"/>
                <w:sz w:val="22"/>
                <w:szCs w:val="22"/>
              </w:rPr>
            </w:pPr>
          </w:p>
          <w:p w:rsidR="0049191F" w:rsidRDefault="00EA1B20">
            <w:pPr>
              <w:rPr>
                <w:rFonts w:ascii="Verdana" w:eastAsia="Verdana" w:hAnsi="Verdana" w:cs="Verdana"/>
                <w:sz w:val="22"/>
                <w:szCs w:val="22"/>
              </w:rPr>
            </w:pPr>
            <w:r>
              <w:rPr>
                <w:rFonts w:ascii="Verdana" w:eastAsia="Verdana" w:hAnsi="Verdana" w:cs="Verdana"/>
                <w:sz w:val="22"/>
                <w:szCs w:val="22"/>
              </w:rPr>
              <w:t>A discuss</w:t>
            </w:r>
            <w:r>
              <w:rPr>
                <w:rFonts w:ascii="Verdana" w:eastAsia="Verdana" w:hAnsi="Verdana" w:cs="Verdana"/>
                <w:sz w:val="22"/>
                <w:szCs w:val="22"/>
              </w:rPr>
              <w:t xml:space="preserve">ion took place around sharing these good news stories and </w:t>
            </w:r>
            <w:proofErr w:type="gramStart"/>
            <w:r>
              <w:rPr>
                <w:rFonts w:ascii="Verdana" w:eastAsia="Verdana" w:hAnsi="Verdana" w:cs="Verdana"/>
                <w:sz w:val="22"/>
                <w:szCs w:val="22"/>
              </w:rPr>
              <w:t>also using external awards opportunities,</w:t>
            </w:r>
            <w:proofErr w:type="gramEnd"/>
            <w:r>
              <w:rPr>
                <w:rFonts w:ascii="Verdana" w:eastAsia="Verdana" w:hAnsi="Verdana" w:cs="Verdana"/>
                <w:sz w:val="22"/>
                <w:szCs w:val="22"/>
              </w:rPr>
              <w:t xml:space="preserve"> </w:t>
            </w:r>
            <w:proofErr w:type="gramStart"/>
            <w:r>
              <w:rPr>
                <w:rFonts w:ascii="Verdana" w:eastAsia="Verdana" w:hAnsi="Verdana" w:cs="Verdana"/>
                <w:sz w:val="22"/>
                <w:szCs w:val="22"/>
              </w:rPr>
              <w:t>it</w:t>
            </w:r>
            <w:proofErr w:type="gramEnd"/>
            <w:r>
              <w:rPr>
                <w:rFonts w:ascii="Verdana" w:eastAsia="Verdana" w:hAnsi="Verdana" w:cs="Verdana"/>
                <w:sz w:val="22"/>
                <w:szCs w:val="22"/>
              </w:rPr>
              <w:t xml:space="preserve"> was noted each department has targets to achieve regarding award nominations. </w:t>
            </w:r>
          </w:p>
          <w:p w:rsidR="0049191F" w:rsidRDefault="0049191F">
            <w:pPr>
              <w:rPr>
                <w:rFonts w:ascii="Verdana" w:eastAsia="Verdana" w:hAnsi="Verdana" w:cs="Verdana"/>
                <w:sz w:val="22"/>
                <w:szCs w:val="22"/>
              </w:rPr>
            </w:pPr>
          </w:p>
          <w:p w:rsidR="0049191F" w:rsidRDefault="00EA1B20">
            <w:pPr>
              <w:rPr>
                <w:rFonts w:ascii="Verdana" w:eastAsia="Verdana" w:hAnsi="Verdana" w:cs="Verdana"/>
                <w:b/>
                <w:sz w:val="22"/>
                <w:szCs w:val="22"/>
              </w:rPr>
            </w:pPr>
            <w:r>
              <w:rPr>
                <w:rFonts w:ascii="Verdana" w:eastAsia="Verdana" w:hAnsi="Verdana" w:cs="Verdana"/>
                <w:i/>
                <w:sz w:val="22"/>
                <w:szCs w:val="22"/>
              </w:rPr>
              <w:t>SD left the meeting 5.14pm</w:t>
            </w:r>
          </w:p>
        </w:tc>
        <w:tc>
          <w:tcPr>
            <w:tcW w:w="1275" w:type="dxa"/>
            <w:tcBorders>
              <w:top w:val="single" w:sz="4" w:space="0" w:color="000000"/>
              <w:left w:val="single" w:sz="4" w:space="0" w:color="000000"/>
              <w:bottom w:val="single" w:sz="4" w:space="0" w:color="000000"/>
              <w:right w:val="single" w:sz="4" w:space="0" w:color="000000"/>
            </w:tcBorders>
          </w:tcPr>
          <w:p w:rsidR="0049191F" w:rsidRDefault="0049191F">
            <w:pPr>
              <w:rPr>
                <w:rFonts w:ascii="Verdana" w:eastAsia="Verdana" w:hAnsi="Verdana" w:cs="Verdana"/>
                <w:sz w:val="22"/>
                <w:szCs w:val="22"/>
              </w:rPr>
            </w:pPr>
          </w:p>
        </w:tc>
      </w:tr>
      <w:tr w:rsidR="0049191F">
        <w:trPr>
          <w:trHeight w:val="5610"/>
        </w:trPr>
        <w:tc>
          <w:tcPr>
            <w:tcW w:w="765" w:type="dxa"/>
            <w:tcBorders>
              <w:top w:val="single" w:sz="4" w:space="0" w:color="000000"/>
              <w:left w:val="single" w:sz="4" w:space="0" w:color="000000"/>
              <w:bottom w:val="single" w:sz="4" w:space="0" w:color="000000"/>
              <w:right w:val="single" w:sz="4" w:space="0" w:color="000000"/>
            </w:tcBorders>
          </w:tcPr>
          <w:p w:rsidR="0049191F" w:rsidRDefault="00EA1B20">
            <w:pPr>
              <w:jc w:val="center"/>
              <w:rPr>
                <w:rFonts w:ascii="Verdana" w:eastAsia="Verdana" w:hAnsi="Verdana" w:cs="Verdana"/>
                <w:sz w:val="22"/>
                <w:szCs w:val="22"/>
              </w:rPr>
            </w:pPr>
            <w:r>
              <w:rPr>
                <w:rFonts w:ascii="Verdana" w:eastAsia="Verdana" w:hAnsi="Verdana" w:cs="Verdana"/>
                <w:sz w:val="22"/>
                <w:szCs w:val="22"/>
              </w:rPr>
              <w:t>7</w:t>
            </w:r>
          </w:p>
        </w:tc>
        <w:tc>
          <w:tcPr>
            <w:tcW w:w="8595" w:type="dxa"/>
            <w:tcBorders>
              <w:top w:val="single" w:sz="4" w:space="0" w:color="000000"/>
              <w:left w:val="single" w:sz="4" w:space="0" w:color="000000"/>
              <w:bottom w:val="single" w:sz="4" w:space="0" w:color="000000"/>
              <w:right w:val="single" w:sz="4" w:space="0" w:color="000000"/>
            </w:tcBorders>
          </w:tcPr>
          <w:p w:rsidR="0049191F" w:rsidRDefault="00EA1B20">
            <w:pPr>
              <w:rPr>
                <w:rFonts w:ascii="Verdana" w:eastAsia="Verdana" w:hAnsi="Verdana" w:cs="Verdana"/>
                <w:sz w:val="22"/>
                <w:szCs w:val="22"/>
                <w:highlight w:val="white"/>
              </w:rPr>
            </w:pPr>
            <w:r>
              <w:rPr>
                <w:rFonts w:ascii="Verdana" w:eastAsia="Verdana" w:hAnsi="Verdana" w:cs="Verdana"/>
                <w:b/>
                <w:sz w:val="22"/>
                <w:szCs w:val="22"/>
                <w:highlight w:val="white"/>
              </w:rPr>
              <w:t>Chair's Update</w:t>
            </w:r>
          </w:p>
          <w:p w:rsidR="0049191F" w:rsidRDefault="00EA1B20">
            <w:pPr>
              <w:rPr>
                <w:rFonts w:ascii="Verdana" w:eastAsia="Verdana" w:hAnsi="Verdana" w:cs="Verdana"/>
                <w:sz w:val="22"/>
                <w:szCs w:val="22"/>
                <w:highlight w:val="white"/>
              </w:rPr>
            </w:pPr>
            <w:r>
              <w:rPr>
                <w:rFonts w:ascii="Verdana" w:eastAsia="Verdana" w:hAnsi="Verdana" w:cs="Verdana"/>
                <w:sz w:val="22"/>
                <w:szCs w:val="22"/>
                <w:highlight w:val="white"/>
              </w:rPr>
              <w:t>PW provided an update on di</w:t>
            </w:r>
            <w:r>
              <w:rPr>
                <w:rFonts w:ascii="Verdana" w:eastAsia="Verdana" w:hAnsi="Verdana" w:cs="Verdana"/>
                <w:sz w:val="22"/>
                <w:szCs w:val="22"/>
                <w:highlight w:val="white"/>
              </w:rPr>
              <w:t xml:space="preserve">scussions that had taken place at a recent network event about the </w:t>
            </w:r>
            <w:proofErr w:type="spellStart"/>
            <w:r>
              <w:rPr>
                <w:rFonts w:ascii="Verdana" w:eastAsia="Verdana" w:hAnsi="Verdana" w:cs="Verdana"/>
                <w:sz w:val="22"/>
                <w:szCs w:val="22"/>
                <w:highlight w:val="white"/>
              </w:rPr>
              <w:t>AoC</w:t>
            </w:r>
            <w:proofErr w:type="spellEnd"/>
            <w:r>
              <w:rPr>
                <w:rFonts w:ascii="Verdana" w:eastAsia="Verdana" w:hAnsi="Verdana" w:cs="Verdana"/>
                <w:sz w:val="22"/>
                <w:szCs w:val="22"/>
                <w:highlight w:val="white"/>
              </w:rPr>
              <w:t xml:space="preserve"> External Governance Review.</w:t>
            </w:r>
          </w:p>
          <w:p w:rsidR="0049191F" w:rsidRDefault="00EA1B20">
            <w:pPr>
              <w:rPr>
                <w:rFonts w:ascii="Verdana" w:eastAsia="Verdana" w:hAnsi="Verdana" w:cs="Verdana"/>
                <w:sz w:val="22"/>
                <w:szCs w:val="22"/>
                <w:highlight w:val="white"/>
              </w:rPr>
            </w:pPr>
            <w:r>
              <w:rPr>
                <w:rFonts w:ascii="Verdana" w:eastAsia="Verdana" w:hAnsi="Verdana" w:cs="Verdana"/>
                <w:sz w:val="22"/>
                <w:szCs w:val="22"/>
                <w:highlight w:val="white"/>
              </w:rPr>
              <w:t xml:space="preserve">A question </w:t>
            </w:r>
            <w:proofErr w:type="gramStart"/>
            <w:r>
              <w:rPr>
                <w:rFonts w:ascii="Verdana" w:eastAsia="Verdana" w:hAnsi="Verdana" w:cs="Verdana"/>
                <w:sz w:val="22"/>
                <w:szCs w:val="22"/>
                <w:highlight w:val="white"/>
              </w:rPr>
              <w:t>was asked</w:t>
            </w:r>
            <w:proofErr w:type="gramEnd"/>
            <w:r>
              <w:rPr>
                <w:rFonts w:ascii="Verdana" w:eastAsia="Verdana" w:hAnsi="Verdana" w:cs="Verdana"/>
                <w:sz w:val="22"/>
                <w:szCs w:val="22"/>
                <w:highlight w:val="white"/>
              </w:rPr>
              <w:t xml:space="preserve"> around if the two documents </w:t>
            </w:r>
            <w:proofErr w:type="spellStart"/>
            <w:r>
              <w:rPr>
                <w:rFonts w:ascii="Verdana" w:eastAsia="Verdana" w:hAnsi="Verdana" w:cs="Verdana"/>
                <w:sz w:val="22"/>
                <w:szCs w:val="22"/>
                <w:highlight w:val="white"/>
              </w:rPr>
              <w:t>AoC</w:t>
            </w:r>
            <w:proofErr w:type="spellEnd"/>
            <w:r>
              <w:rPr>
                <w:rFonts w:ascii="Verdana" w:eastAsia="Verdana" w:hAnsi="Verdana" w:cs="Verdana"/>
                <w:sz w:val="22"/>
                <w:szCs w:val="22"/>
                <w:highlight w:val="white"/>
              </w:rPr>
              <w:t xml:space="preserve"> Review and had been mapped against one another.</w:t>
            </w:r>
          </w:p>
          <w:p w:rsidR="0049191F" w:rsidRDefault="00EA1B20">
            <w:pPr>
              <w:rPr>
                <w:rFonts w:ascii="Verdana" w:eastAsia="Verdana" w:hAnsi="Verdana" w:cs="Verdana"/>
                <w:sz w:val="22"/>
                <w:szCs w:val="22"/>
                <w:highlight w:val="white"/>
              </w:rPr>
            </w:pPr>
            <w:r>
              <w:rPr>
                <w:rFonts w:ascii="Verdana" w:eastAsia="Verdana" w:hAnsi="Verdana" w:cs="Verdana"/>
                <w:sz w:val="22"/>
                <w:szCs w:val="22"/>
                <w:highlight w:val="white"/>
              </w:rPr>
              <w:t xml:space="preserve">It </w:t>
            </w:r>
            <w:proofErr w:type="gramStart"/>
            <w:r>
              <w:rPr>
                <w:rFonts w:ascii="Verdana" w:eastAsia="Verdana" w:hAnsi="Verdana" w:cs="Verdana"/>
                <w:sz w:val="22"/>
                <w:szCs w:val="22"/>
                <w:highlight w:val="white"/>
              </w:rPr>
              <w:t>was agreed</w:t>
            </w:r>
            <w:proofErr w:type="gramEnd"/>
            <w:r>
              <w:rPr>
                <w:rFonts w:ascii="Verdana" w:eastAsia="Verdana" w:hAnsi="Verdana" w:cs="Verdana"/>
                <w:sz w:val="22"/>
                <w:szCs w:val="22"/>
                <w:highlight w:val="white"/>
              </w:rPr>
              <w:t xml:space="preserve"> that the GSR committee would consider the </w:t>
            </w:r>
            <w:proofErr w:type="spellStart"/>
            <w:r>
              <w:rPr>
                <w:rFonts w:ascii="Verdana" w:eastAsia="Verdana" w:hAnsi="Verdana" w:cs="Verdana"/>
                <w:sz w:val="22"/>
                <w:szCs w:val="22"/>
                <w:highlight w:val="white"/>
              </w:rPr>
              <w:t>AoC</w:t>
            </w:r>
            <w:proofErr w:type="spellEnd"/>
            <w:r>
              <w:rPr>
                <w:rFonts w:ascii="Verdana" w:eastAsia="Verdana" w:hAnsi="Verdana" w:cs="Verdana"/>
                <w:sz w:val="22"/>
                <w:szCs w:val="22"/>
                <w:highlight w:val="white"/>
              </w:rPr>
              <w:t xml:space="preserve"> Review alongside the update to the action plan that came out of the College's external review of governance. </w:t>
            </w:r>
          </w:p>
          <w:p w:rsidR="0049191F" w:rsidRDefault="00EA1B20">
            <w:pPr>
              <w:rPr>
                <w:rFonts w:ascii="Verdana" w:eastAsia="Verdana" w:hAnsi="Verdana" w:cs="Verdana"/>
                <w:sz w:val="22"/>
                <w:szCs w:val="22"/>
                <w:highlight w:val="white"/>
              </w:rPr>
            </w:pPr>
            <w:r>
              <w:rPr>
                <w:rFonts w:ascii="Verdana" w:eastAsia="Verdana" w:hAnsi="Verdana" w:cs="Verdana"/>
                <w:sz w:val="22"/>
                <w:szCs w:val="22"/>
                <w:highlight w:val="white"/>
              </w:rPr>
              <w:t>PW reported the current governor vacancies following 3 resignations. The Corporation and SLT acknowledged the contributions of the outgoing go</w:t>
            </w:r>
            <w:r>
              <w:rPr>
                <w:rFonts w:ascii="Verdana" w:eastAsia="Verdana" w:hAnsi="Verdana" w:cs="Verdana"/>
                <w:sz w:val="22"/>
                <w:szCs w:val="22"/>
                <w:highlight w:val="white"/>
              </w:rPr>
              <w:t xml:space="preserve">vernors with a special thanks to ST for the support and work with the curriculum team around Ofsted. </w:t>
            </w:r>
          </w:p>
          <w:p w:rsidR="0049191F" w:rsidRDefault="00EA1B20">
            <w:pPr>
              <w:rPr>
                <w:rFonts w:ascii="Verdana" w:eastAsia="Verdana" w:hAnsi="Verdana" w:cs="Verdana"/>
                <w:sz w:val="22"/>
                <w:szCs w:val="22"/>
                <w:highlight w:val="white"/>
              </w:rPr>
            </w:pPr>
            <w:r>
              <w:rPr>
                <w:rFonts w:ascii="Verdana" w:eastAsia="Verdana" w:hAnsi="Verdana" w:cs="Verdana"/>
                <w:sz w:val="22"/>
                <w:szCs w:val="22"/>
                <w:highlight w:val="white"/>
              </w:rPr>
              <w:t xml:space="preserve">Recruitment strategies and succession planning </w:t>
            </w:r>
            <w:proofErr w:type="gramStart"/>
            <w:r>
              <w:rPr>
                <w:rFonts w:ascii="Verdana" w:eastAsia="Verdana" w:hAnsi="Verdana" w:cs="Verdana"/>
                <w:sz w:val="22"/>
                <w:szCs w:val="22"/>
                <w:highlight w:val="white"/>
              </w:rPr>
              <w:t>were discussed</w:t>
            </w:r>
            <w:proofErr w:type="gramEnd"/>
            <w:r>
              <w:rPr>
                <w:rFonts w:ascii="Verdana" w:eastAsia="Verdana" w:hAnsi="Verdana" w:cs="Verdana"/>
                <w:sz w:val="22"/>
                <w:szCs w:val="22"/>
                <w:highlight w:val="white"/>
              </w:rPr>
              <w:t>.</w:t>
            </w:r>
          </w:p>
          <w:p w:rsidR="0049191F" w:rsidRDefault="00EA1B20">
            <w:pPr>
              <w:rPr>
                <w:rFonts w:ascii="Verdana" w:eastAsia="Verdana" w:hAnsi="Verdana" w:cs="Verdana"/>
                <w:sz w:val="22"/>
                <w:szCs w:val="22"/>
                <w:highlight w:val="white"/>
              </w:rPr>
            </w:pPr>
            <w:r>
              <w:rPr>
                <w:rFonts w:ascii="Verdana" w:eastAsia="Verdana" w:hAnsi="Verdana" w:cs="Verdana"/>
                <w:sz w:val="22"/>
                <w:szCs w:val="22"/>
                <w:highlight w:val="white"/>
              </w:rPr>
              <w:t xml:space="preserve">A question </w:t>
            </w:r>
            <w:proofErr w:type="gramStart"/>
            <w:r>
              <w:rPr>
                <w:rFonts w:ascii="Verdana" w:eastAsia="Verdana" w:hAnsi="Verdana" w:cs="Verdana"/>
                <w:sz w:val="22"/>
                <w:szCs w:val="22"/>
                <w:highlight w:val="white"/>
              </w:rPr>
              <w:t>was asked</w:t>
            </w:r>
            <w:proofErr w:type="gramEnd"/>
            <w:r>
              <w:rPr>
                <w:rFonts w:ascii="Verdana" w:eastAsia="Verdana" w:hAnsi="Verdana" w:cs="Verdana"/>
                <w:sz w:val="22"/>
                <w:szCs w:val="22"/>
                <w:highlight w:val="white"/>
              </w:rPr>
              <w:t xml:space="preserve"> around the approach of remuneration for corporation members, DC explai</w:t>
            </w:r>
            <w:r>
              <w:rPr>
                <w:rFonts w:ascii="Verdana" w:eastAsia="Verdana" w:hAnsi="Verdana" w:cs="Verdana"/>
                <w:sz w:val="22"/>
                <w:szCs w:val="22"/>
                <w:highlight w:val="white"/>
              </w:rPr>
              <w:t xml:space="preserve">ned that recruitment is a sector wide issue and the FE commissioner has confirmed remuneration of governors has only been approved in exceptional circumstances such as interim boards and mergers. </w:t>
            </w:r>
          </w:p>
          <w:p w:rsidR="0049191F" w:rsidRDefault="00EA1B20">
            <w:pPr>
              <w:rPr>
                <w:rFonts w:ascii="Verdana" w:eastAsia="Verdana" w:hAnsi="Verdana" w:cs="Verdana"/>
                <w:sz w:val="22"/>
                <w:szCs w:val="22"/>
                <w:highlight w:val="white"/>
              </w:rPr>
            </w:pPr>
            <w:r>
              <w:rPr>
                <w:rFonts w:ascii="Verdana" w:eastAsia="Verdana" w:hAnsi="Verdana" w:cs="Verdana"/>
                <w:sz w:val="22"/>
                <w:szCs w:val="22"/>
                <w:highlight w:val="white"/>
              </w:rPr>
              <w:t>An in depth discussion on routes of recruitment took place.</w:t>
            </w:r>
            <w:r>
              <w:rPr>
                <w:rFonts w:ascii="Verdana" w:eastAsia="Verdana" w:hAnsi="Verdana" w:cs="Verdana"/>
                <w:sz w:val="22"/>
                <w:szCs w:val="22"/>
                <w:highlight w:val="white"/>
              </w:rPr>
              <w:t xml:space="preserve"> The Director of Governance </w:t>
            </w:r>
            <w:proofErr w:type="gramStart"/>
            <w:r>
              <w:rPr>
                <w:rFonts w:ascii="Verdana" w:eastAsia="Verdana" w:hAnsi="Verdana" w:cs="Verdana"/>
                <w:sz w:val="22"/>
                <w:szCs w:val="22"/>
                <w:highlight w:val="white"/>
              </w:rPr>
              <w:t>was asked</w:t>
            </w:r>
            <w:proofErr w:type="gramEnd"/>
            <w:r>
              <w:rPr>
                <w:rFonts w:ascii="Verdana" w:eastAsia="Verdana" w:hAnsi="Verdana" w:cs="Verdana"/>
                <w:sz w:val="22"/>
                <w:szCs w:val="22"/>
                <w:highlight w:val="white"/>
              </w:rPr>
              <w:t xml:space="preserve"> to undertake some research into strategies ahead of the next GSR committee. </w:t>
            </w:r>
          </w:p>
        </w:tc>
        <w:tc>
          <w:tcPr>
            <w:tcW w:w="1275" w:type="dxa"/>
            <w:tcBorders>
              <w:top w:val="single" w:sz="4" w:space="0" w:color="000000"/>
              <w:left w:val="single" w:sz="4" w:space="0" w:color="000000"/>
              <w:bottom w:val="single" w:sz="4" w:space="0" w:color="000000"/>
              <w:right w:val="single" w:sz="4" w:space="0" w:color="000000"/>
            </w:tcBorders>
          </w:tcPr>
          <w:p w:rsidR="0049191F" w:rsidRDefault="0049191F">
            <w:pPr>
              <w:rPr>
                <w:rFonts w:ascii="Verdana" w:eastAsia="Verdana" w:hAnsi="Verdana" w:cs="Verdana"/>
                <w:sz w:val="22"/>
                <w:szCs w:val="22"/>
              </w:rPr>
            </w:pPr>
          </w:p>
        </w:tc>
      </w:tr>
      <w:tr w:rsidR="0049191F">
        <w:trPr>
          <w:trHeight w:val="7005"/>
        </w:trPr>
        <w:tc>
          <w:tcPr>
            <w:tcW w:w="765" w:type="dxa"/>
            <w:tcBorders>
              <w:top w:val="single" w:sz="4" w:space="0" w:color="000000"/>
              <w:left w:val="single" w:sz="4" w:space="0" w:color="000000"/>
              <w:bottom w:val="single" w:sz="4" w:space="0" w:color="000000"/>
              <w:right w:val="single" w:sz="4" w:space="0" w:color="000000"/>
            </w:tcBorders>
          </w:tcPr>
          <w:p w:rsidR="0049191F" w:rsidRDefault="00EA1B20">
            <w:pPr>
              <w:jc w:val="center"/>
              <w:rPr>
                <w:rFonts w:ascii="Verdana" w:eastAsia="Verdana" w:hAnsi="Verdana" w:cs="Verdana"/>
                <w:sz w:val="22"/>
                <w:szCs w:val="22"/>
              </w:rPr>
            </w:pPr>
            <w:r>
              <w:rPr>
                <w:rFonts w:ascii="Verdana" w:eastAsia="Verdana" w:hAnsi="Verdana" w:cs="Verdana"/>
                <w:sz w:val="22"/>
                <w:szCs w:val="22"/>
              </w:rPr>
              <w:lastRenderedPageBreak/>
              <w:t>8</w:t>
            </w:r>
          </w:p>
        </w:tc>
        <w:tc>
          <w:tcPr>
            <w:tcW w:w="8595" w:type="dxa"/>
            <w:tcBorders>
              <w:top w:val="single" w:sz="4" w:space="0" w:color="000000"/>
              <w:left w:val="single" w:sz="4" w:space="0" w:color="000000"/>
              <w:bottom w:val="single" w:sz="4" w:space="0" w:color="000000"/>
              <w:right w:val="single" w:sz="4" w:space="0" w:color="000000"/>
            </w:tcBorders>
          </w:tcPr>
          <w:p w:rsidR="0049191F" w:rsidRDefault="00EA1B20">
            <w:pPr>
              <w:ind w:left="34"/>
              <w:rPr>
                <w:rFonts w:ascii="Verdana" w:eastAsia="Verdana" w:hAnsi="Verdana" w:cs="Verdana"/>
                <w:b/>
                <w:sz w:val="22"/>
                <w:szCs w:val="22"/>
              </w:rPr>
            </w:pPr>
            <w:r>
              <w:rPr>
                <w:rFonts w:ascii="Verdana" w:eastAsia="Verdana" w:hAnsi="Verdana" w:cs="Verdana"/>
                <w:b/>
                <w:sz w:val="22"/>
                <w:szCs w:val="22"/>
              </w:rPr>
              <w:t>Principal’s Report including:</w:t>
            </w:r>
          </w:p>
          <w:p w:rsidR="0049191F" w:rsidRDefault="00EA1B20">
            <w:pPr>
              <w:rPr>
                <w:rFonts w:ascii="Verdana" w:eastAsia="Verdana" w:hAnsi="Verdana" w:cs="Verdana"/>
                <w:b/>
                <w:sz w:val="22"/>
                <w:szCs w:val="22"/>
              </w:rPr>
            </w:pPr>
            <w:r>
              <w:rPr>
                <w:rFonts w:ascii="Verdana" w:eastAsia="Verdana" w:hAnsi="Verdana" w:cs="Verdana"/>
                <w:sz w:val="22"/>
                <w:szCs w:val="22"/>
              </w:rPr>
              <w:t xml:space="preserve">a. </w:t>
            </w:r>
            <w:r>
              <w:rPr>
                <w:rFonts w:ascii="Verdana" w:eastAsia="Verdana" w:hAnsi="Verdana" w:cs="Verdana"/>
                <w:b/>
                <w:sz w:val="22"/>
                <w:szCs w:val="22"/>
              </w:rPr>
              <w:t>To monitor the Corporation’s Key Performance Indicators</w:t>
            </w:r>
          </w:p>
          <w:p w:rsidR="0049191F" w:rsidRDefault="00EA1B20">
            <w:pPr>
              <w:ind w:left="34"/>
              <w:rPr>
                <w:rFonts w:ascii="Verdana" w:eastAsia="Verdana" w:hAnsi="Verdana" w:cs="Verdana"/>
                <w:sz w:val="22"/>
                <w:szCs w:val="22"/>
              </w:rPr>
            </w:pPr>
            <w:r>
              <w:rPr>
                <w:rFonts w:ascii="Verdana" w:eastAsia="Verdana" w:hAnsi="Verdana" w:cs="Verdana"/>
                <w:sz w:val="22"/>
                <w:szCs w:val="22"/>
              </w:rPr>
              <w:t xml:space="preserve">GO reported on the refreshed Open Day experience. </w:t>
            </w:r>
          </w:p>
          <w:p w:rsidR="0049191F" w:rsidRDefault="00EA1B20">
            <w:pPr>
              <w:ind w:left="34"/>
              <w:rPr>
                <w:rFonts w:ascii="Verdana" w:eastAsia="Verdana" w:hAnsi="Verdana" w:cs="Verdana"/>
                <w:sz w:val="22"/>
                <w:szCs w:val="22"/>
              </w:rPr>
            </w:pPr>
            <w:r>
              <w:rPr>
                <w:rFonts w:ascii="Verdana" w:eastAsia="Verdana" w:hAnsi="Verdana" w:cs="Verdana"/>
                <w:sz w:val="22"/>
                <w:szCs w:val="22"/>
              </w:rPr>
              <w:t>A discussion took place around T level entry requirements, the curriculum review, the growth in 16-18 numbers and the impact on 19+ provision.</w:t>
            </w:r>
          </w:p>
          <w:p w:rsidR="0049191F" w:rsidRDefault="0049191F">
            <w:pPr>
              <w:rPr>
                <w:rFonts w:ascii="Verdana" w:eastAsia="Verdana" w:hAnsi="Verdana" w:cs="Verdana"/>
                <w:sz w:val="22"/>
                <w:szCs w:val="22"/>
              </w:rPr>
            </w:pPr>
          </w:p>
          <w:p w:rsidR="0049191F" w:rsidRDefault="00EA1B20">
            <w:pPr>
              <w:ind w:left="34"/>
              <w:rPr>
                <w:rFonts w:ascii="Verdana" w:eastAsia="Verdana" w:hAnsi="Verdana" w:cs="Verdana"/>
                <w:b/>
                <w:sz w:val="22"/>
                <w:szCs w:val="22"/>
              </w:rPr>
            </w:pPr>
            <w:r>
              <w:rPr>
                <w:rFonts w:ascii="Verdana" w:eastAsia="Verdana" w:hAnsi="Verdana" w:cs="Verdana"/>
                <w:b/>
                <w:sz w:val="22"/>
                <w:szCs w:val="22"/>
              </w:rPr>
              <w:t>b. To Consider the Termly Finance Report</w:t>
            </w:r>
          </w:p>
          <w:p w:rsidR="0049191F" w:rsidRDefault="00EA1B20">
            <w:pPr>
              <w:ind w:left="34"/>
              <w:rPr>
                <w:rFonts w:ascii="Verdana" w:eastAsia="Verdana" w:hAnsi="Verdana" w:cs="Verdana"/>
                <w:sz w:val="22"/>
                <w:szCs w:val="22"/>
              </w:rPr>
            </w:pPr>
            <w:r>
              <w:rPr>
                <w:rFonts w:ascii="Verdana" w:eastAsia="Verdana" w:hAnsi="Verdana" w:cs="Verdana"/>
                <w:sz w:val="22"/>
                <w:szCs w:val="22"/>
              </w:rPr>
              <w:t>JF reported the summ</w:t>
            </w:r>
            <w:r>
              <w:rPr>
                <w:rFonts w:ascii="Verdana" w:eastAsia="Verdana" w:hAnsi="Verdana" w:cs="Verdana"/>
                <w:sz w:val="22"/>
                <w:szCs w:val="22"/>
              </w:rPr>
              <w:t xml:space="preserve">ary is showing a positive position and explained the reasons behind this. There was a discussion about externally set targets such as EBITDA and staff costs as a percentage of turnover. </w:t>
            </w:r>
          </w:p>
          <w:p w:rsidR="0049191F" w:rsidRDefault="00EA1B20">
            <w:pPr>
              <w:ind w:left="34"/>
              <w:rPr>
                <w:rFonts w:ascii="Verdana" w:eastAsia="Verdana" w:hAnsi="Verdana" w:cs="Verdana"/>
                <w:sz w:val="22"/>
                <w:szCs w:val="22"/>
              </w:rPr>
            </w:pPr>
            <w:r>
              <w:rPr>
                <w:rFonts w:ascii="Verdana" w:eastAsia="Verdana" w:hAnsi="Verdana" w:cs="Verdana"/>
                <w:sz w:val="22"/>
                <w:szCs w:val="22"/>
              </w:rPr>
              <w:t>Increases in National Insurance contributions and funding to offset t</w:t>
            </w:r>
            <w:r>
              <w:rPr>
                <w:rFonts w:ascii="Verdana" w:eastAsia="Verdana" w:hAnsi="Verdana" w:cs="Verdana"/>
                <w:sz w:val="22"/>
                <w:szCs w:val="22"/>
              </w:rPr>
              <w:t xml:space="preserve">his </w:t>
            </w:r>
            <w:proofErr w:type="gramStart"/>
            <w:r>
              <w:rPr>
                <w:rFonts w:ascii="Verdana" w:eastAsia="Verdana" w:hAnsi="Verdana" w:cs="Verdana"/>
                <w:sz w:val="22"/>
                <w:szCs w:val="22"/>
              </w:rPr>
              <w:t>was discussed</w:t>
            </w:r>
            <w:proofErr w:type="gramEnd"/>
            <w:r>
              <w:rPr>
                <w:rFonts w:ascii="Verdana" w:eastAsia="Verdana" w:hAnsi="Verdana" w:cs="Verdana"/>
                <w:sz w:val="22"/>
                <w:szCs w:val="22"/>
              </w:rPr>
              <w:t xml:space="preserve">. </w:t>
            </w:r>
          </w:p>
          <w:p w:rsidR="0049191F" w:rsidRDefault="0049191F">
            <w:pPr>
              <w:ind w:left="34"/>
              <w:rPr>
                <w:rFonts w:ascii="Verdana" w:eastAsia="Verdana" w:hAnsi="Verdana" w:cs="Verdana"/>
                <w:sz w:val="22"/>
                <w:szCs w:val="22"/>
              </w:rPr>
            </w:pPr>
          </w:p>
          <w:p w:rsidR="0049191F" w:rsidRDefault="00EA1B20">
            <w:pPr>
              <w:ind w:left="34"/>
              <w:rPr>
                <w:rFonts w:ascii="Verdana" w:eastAsia="Verdana" w:hAnsi="Verdana" w:cs="Verdana"/>
                <w:sz w:val="22"/>
                <w:szCs w:val="22"/>
              </w:rPr>
            </w:pPr>
            <w:r>
              <w:rPr>
                <w:rFonts w:ascii="Verdana" w:eastAsia="Verdana" w:hAnsi="Verdana" w:cs="Verdana"/>
                <w:sz w:val="22"/>
                <w:szCs w:val="22"/>
              </w:rPr>
              <w:t xml:space="preserve">A question was asked around the EBITDA percentage and if the financial health </w:t>
            </w:r>
            <w:proofErr w:type="gramStart"/>
            <w:r>
              <w:rPr>
                <w:rFonts w:ascii="Verdana" w:eastAsia="Verdana" w:hAnsi="Verdana" w:cs="Verdana"/>
                <w:sz w:val="22"/>
                <w:szCs w:val="22"/>
              </w:rPr>
              <w:t>impacts</w:t>
            </w:r>
            <w:proofErr w:type="gramEnd"/>
            <w:r>
              <w:rPr>
                <w:rFonts w:ascii="Verdana" w:eastAsia="Verdana" w:hAnsi="Verdana" w:cs="Verdana"/>
                <w:sz w:val="22"/>
                <w:szCs w:val="22"/>
              </w:rPr>
              <w:t xml:space="preserve"> the Ofsted outcome, it was confirmed these do not tie in and the financial health is for the </w:t>
            </w:r>
            <w:proofErr w:type="spellStart"/>
            <w:r>
              <w:rPr>
                <w:rFonts w:ascii="Verdana" w:eastAsia="Verdana" w:hAnsi="Verdana" w:cs="Verdana"/>
                <w:sz w:val="22"/>
                <w:szCs w:val="22"/>
              </w:rPr>
              <w:t>DfE</w:t>
            </w:r>
            <w:proofErr w:type="spellEnd"/>
            <w:r>
              <w:rPr>
                <w:rFonts w:ascii="Verdana" w:eastAsia="Verdana" w:hAnsi="Verdana" w:cs="Verdana"/>
                <w:sz w:val="22"/>
                <w:szCs w:val="22"/>
              </w:rPr>
              <w:t xml:space="preserve"> not Ofsted. </w:t>
            </w:r>
          </w:p>
          <w:p w:rsidR="0049191F" w:rsidRDefault="0049191F">
            <w:pPr>
              <w:ind w:left="34"/>
              <w:rPr>
                <w:rFonts w:ascii="Verdana" w:eastAsia="Verdana" w:hAnsi="Verdana" w:cs="Verdana"/>
                <w:sz w:val="22"/>
                <w:szCs w:val="22"/>
              </w:rPr>
            </w:pPr>
          </w:p>
          <w:p w:rsidR="0049191F" w:rsidRDefault="00EA1B20">
            <w:pPr>
              <w:ind w:hanging="15"/>
              <w:rPr>
                <w:rFonts w:ascii="Verdana" w:eastAsia="Verdana" w:hAnsi="Verdana" w:cs="Verdana"/>
                <w:b/>
                <w:sz w:val="22"/>
                <w:szCs w:val="22"/>
              </w:rPr>
            </w:pPr>
            <w:r>
              <w:rPr>
                <w:rFonts w:ascii="Verdana" w:eastAsia="Verdana" w:hAnsi="Verdana" w:cs="Verdana"/>
                <w:b/>
                <w:sz w:val="22"/>
                <w:szCs w:val="22"/>
              </w:rPr>
              <w:t xml:space="preserve"> c. To receive the Draft </w:t>
            </w:r>
            <w:r>
              <w:rPr>
                <w:rFonts w:ascii="Verdana" w:eastAsia="Verdana" w:hAnsi="Verdana" w:cs="Verdana"/>
                <w:b/>
                <w:sz w:val="22"/>
                <w:szCs w:val="22"/>
                <w:highlight w:val="white"/>
              </w:rPr>
              <w:t>Letter from t</w:t>
            </w:r>
            <w:r>
              <w:rPr>
                <w:rFonts w:ascii="Verdana" w:eastAsia="Verdana" w:hAnsi="Verdana" w:cs="Verdana"/>
                <w:b/>
                <w:sz w:val="22"/>
                <w:szCs w:val="22"/>
                <w:highlight w:val="white"/>
              </w:rPr>
              <w:t>he Annual Strategic Conversation</w:t>
            </w:r>
          </w:p>
          <w:p w:rsidR="0049191F" w:rsidRDefault="00EA1B20">
            <w:pPr>
              <w:shd w:val="clear" w:color="auto" w:fill="FFFFFF"/>
              <w:ind w:hanging="15"/>
              <w:rPr>
                <w:rFonts w:ascii="Verdana" w:eastAsia="Verdana" w:hAnsi="Verdana" w:cs="Verdana"/>
                <w:color w:val="222222"/>
                <w:sz w:val="22"/>
                <w:szCs w:val="22"/>
              </w:rPr>
            </w:pPr>
            <w:r>
              <w:rPr>
                <w:rFonts w:ascii="Verdana" w:eastAsia="Verdana" w:hAnsi="Verdana" w:cs="Verdana"/>
                <w:color w:val="222222"/>
                <w:sz w:val="22"/>
                <w:szCs w:val="22"/>
              </w:rPr>
              <w:t xml:space="preserve">The draft letter was shared and </w:t>
            </w:r>
            <w:proofErr w:type="spellStart"/>
            <w:r>
              <w:rPr>
                <w:rFonts w:ascii="Verdana" w:eastAsia="Verdana" w:hAnsi="Verdana" w:cs="Verdana"/>
                <w:color w:val="222222"/>
                <w:sz w:val="22"/>
                <w:szCs w:val="22"/>
              </w:rPr>
              <w:t>DBi</w:t>
            </w:r>
            <w:proofErr w:type="spellEnd"/>
            <w:r>
              <w:rPr>
                <w:rFonts w:ascii="Verdana" w:eastAsia="Verdana" w:hAnsi="Verdana" w:cs="Verdana"/>
                <w:color w:val="222222"/>
                <w:sz w:val="22"/>
                <w:szCs w:val="22"/>
              </w:rPr>
              <w:t xml:space="preserve"> discussed the agreed </w:t>
            </w:r>
            <w:proofErr w:type="gramStart"/>
            <w:r>
              <w:rPr>
                <w:rFonts w:ascii="Verdana" w:eastAsia="Verdana" w:hAnsi="Verdana" w:cs="Verdana"/>
                <w:color w:val="222222"/>
                <w:sz w:val="22"/>
                <w:szCs w:val="22"/>
              </w:rPr>
              <w:t>amendment which</w:t>
            </w:r>
            <w:proofErr w:type="gramEnd"/>
            <w:r>
              <w:rPr>
                <w:rFonts w:ascii="Verdana" w:eastAsia="Verdana" w:hAnsi="Verdana" w:cs="Verdana"/>
                <w:color w:val="222222"/>
                <w:sz w:val="22"/>
                <w:szCs w:val="22"/>
              </w:rPr>
              <w:t xml:space="preserve"> appears in the final version of the letter.</w:t>
            </w:r>
          </w:p>
          <w:p w:rsidR="0049191F" w:rsidRDefault="0049191F">
            <w:pPr>
              <w:ind w:hanging="15"/>
              <w:rPr>
                <w:rFonts w:ascii="Verdana" w:eastAsia="Verdana" w:hAnsi="Verdana" w:cs="Verdana"/>
                <w:sz w:val="22"/>
                <w:szCs w:val="22"/>
              </w:rPr>
            </w:pPr>
          </w:p>
          <w:p w:rsidR="0049191F" w:rsidRDefault="00EA1B20">
            <w:pPr>
              <w:ind w:hanging="15"/>
              <w:rPr>
                <w:rFonts w:ascii="Verdana" w:eastAsia="Verdana" w:hAnsi="Verdana" w:cs="Verdana"/>
                <w:sz w:val="22"/>
                <w:szCs w:val="22"/>
              </w:rPr>
            </w:pPr>
            <w:r>
              <w:rPr>
                <w:rFonts w:ascii="Verdana" w:eastAsia="Verdana" w:hAnsi="Verdana" w:cs="Verdana"/>
                <w:sz w:val="22"/>
                <w:szCs w:val="22"/>
              </w:rPr>
              <w:t xml:space="preserve">A Governor asked when the Towns Fund Build would begin.  </w:t>
            </w:r>
          </w:p>
          <w:p w:rsidR="0049191F" w:rsidRDefault="00EA1B20">
            <w:pPr>
              <w:ind w:hanging="15"/>
              <w:rPr>
                <w:rFonts w:ascii="Verdana" w:eastAsia="Verdana" w:hAnsi="Verdana" w:cs="Verdana"/>
                <w:sz w:val="22"/>
                <w:szCs w:val="22"/>
              </w:rPr>
            </w:pPr>
            <w:r>
              <w:rPr>
                <w:rFonts w:ascii="Verdana" w:eastAsia="Verdana" w:hAnsi="Verdana" w:cs="Verdana"/>
                <w:sz w:val="22"/>
                <w:szCs w:val="22"/>
              </w:rPr>
              <w:t xml:space="preserve">A Governor asked about plans for a </w:t>
            </w:r>
            <w:proofErr w:type="gramStart"/>
            <w:r>
              <w:rPr>
                <w:rFonts w:ascii="Verdana" w:eastAsia="Verdana" w:hAnsi="Verdana" w:cs="Verdana"/>
                <w:sz w:val="22"/>
                <w:szCs w:val="22"/>
              </w:rPr>
              <w:t>ground breaking</w:t>
            </w:r>
            <w:proofErr w:type="gramEnd"/>
            <w:r>
              <w:rPr>
                <w:rFonts w:ascii="Verdana" w:eastAsia="Verdana" w:hAnsi="Verdana" w:cs="Verdana"/>
                <w:sz w:val="22"/>
                <w:szCs w:val="22"/>
              </w:rPr>
              <w:t xml:space="preserve"> ceremony, and a short discussion took place about plans and timescales.</w:t>
            </w:r>
          </w:p>
        </w:tc>
        <w:tc>
          <w:tcPr>
            <w:tcW w:w="1275" w:type="dxa"/>
            <w:tcBorders>
              <w:top w:val="single" w:sz="4" w:space="0" w:color="000000"/>
              <w:left w:val="single" w:sz="4" w:space="0" w:color="000000"/>
              <w:bottom w:val="single" w:sz="4" w:space="0" w:color="000000"/>
              <w:right w:val="single" w:sz="4" w:space="0" w:color="000000"/>
            </w:tcBorders>
          </w:tcPr>
          <w:p w:rsidR="0049191F" w:rsidRDefault="0049191F">
            <w:pPr>
              <w:rPr>
                <w:rFonts w:ascii="Verdana" w:eastAsia="Verdana" w:hAnsi="Verdana" w:cs="Verdana"/>
                <w:sz w:val="22"/>
                <w:szCs w:val="22"/>
                <w:highlight w:val="white"/>
              </w:rPr>
            </w:pPr>
          </w:p>
        </w:tc>
      </w:tr>
      <w:tr w:rsidR="0049191F">
        <w:tc>
          <w:tcPr>
            <w:tcW w:w="765" w:type="dxa"/>
            <w:tcBorders>
              <w:top w:val="single" w:sz="4" w:space="0" w:color="000000"/>
              <w:left w:val="single" w:sz="4" w:space="0" w:color="000000"/>
              <w:bottom w:val="single" w:sz="4" w:space="0" w:color="000000"/>
              <w:right w:val="single" w:sz="4" w:space="0" w:color="000000"/>
            </w:tcBorders>
          </w:tcPr>
          <w:p w:rsidR="0049191F" w:rsidRDefault="0049191F">
            <w:pPr>
              <w:jc w:val="center"/>
              <w:rPr>
                <w:rFonts w:ascii="Verdana" w:eastAsia="Verdana" w:hAnsi="Verdana" w:cs="Verdana"/>
                <w:sz w:val="22"/>
                <w:szCs w:val="22"/>
              </w:rPr>
            </w:pPr>
          </w:p>
        </w:tc>
        <w:tc>
          <w:tcPr>
            <w:tcW w:w="8595" w:type="dxa"/>
            <w:tcBorders>
              <w:top w:val="single" w:sz="4" w:space="0" w:color="000000"/>
              <w:left w:val="single" w:sz="4" w:space="0" w:color="000000"/>
              <w:bottom w:val="single" w:sz="4" w:space="0" w:color="000000"/>
              <w:right w:val="single" w:sz="4" w:space="0" w:color="000000"/>
            </w:tcBorders>
          </w:tcPr>
          <w:p w:rsidR="0049191F" w:rsidRDefault="00EA1B20">
            <w:pPr>
              <w:ind w:hanging="17"/>
              <w:rPr>
                <w:rFonts w:ascii="Verdana" w:eastAsia="Verdana" w:hAnsi="Verdana" w:cs="Verdana"/>
                <w:sz w:val="22"/>
                <w:szCs w:val="22"/>
              </w:rPr>
            </w:pPr>
            <w:r>
              <w:rPr>
                <w:rFonts w:ascii="Verdana" w:eastAsia="Verdana" w:hAnsi="Verdana" w:cs="Verdana"/>
                <w:b/>
                <w:sz w:val="22"/>
                <w:szCs w:val="22"/>
              </w:rPr>
              <w:t>Student Council</w:t>
            </w:r>
            <w:r>
              <w:rPr>
                <w:rFonts w:ascii="Verdana" w:eastAsia="Verdana" w:hAnsi="Verdana" w:cs="Verdana"/>
                <w:sz w:val="22"/>
                <w:szCs w:val="22"/>
              </w:rPr>
              <w:t>: To receive a copy of the notes on 12th February 2025</w:t>
            </w:r>
          </w:p>
          <w:p w:rsidR="0049191F" w:rsidRDefault="00EA1B20">
            <w:pPr>
              <w:ind w:hanging="17"/>
              <w:rPr>
                <w:rFonts w:ascii="Verdana" w:eastAsia="Verdana" w:hAnsi="Verdana" w:cs="Verdana"/>
                <w:sz w:val="22"/>
                <w:szCs w:val="22"/>
              </w:rPr>
            </w:pPr>
            <w:r>
              <w:rPr>
                <w:rFonts w:ascii="Verdana" w:eastAsia="Verdana" w:hAnsi="Verdana" w:cs="Verdana"/>
                <w:sz w:val="22"/>
                <w:szCs w:val="22"/>
              </w:rPr>
              <w:t xml:space="preserve">Student reps discussed the extensive enrichment </w:t>
            </w:r>
            <w:proofErr w:type="gramStart"/>
            <w:r>
              <w:rPr>
                <w:rFonts w:ascii="Verdana" w:eastAsia="Verdana" w:hAnsi="Verdana" w:cs="Verdana"/>
                <w:sz w:val="22"/>
                <w:szCs w:val="22"/>
              </w:rPr>
              <w:t>offer which</w:t>
            </w:r>
            <w:proofErr w:type="gramEnd"/>
            <w:r>
              <w:rPr>
                <w:rFonts w:ascii="Verdana" w:eastAsia="Verdana" w:hAnsi="Verdana" w:cs="Verdana"/>
                <w:sz w:val="22"/>
                <w:szCs w:val="22"/>
              </w:rPr>
              <w:t xml:space="preserve"> </w:t>
            </w:r>
            <w:r>
              <w:rPr>
                <w:rFonts w:ascii="Verdana" w:eastAsia="Verdana" w:hAnsi="Verdana" w:cs="Verdana"/>
                <w:sz w:val="22"/>
                <w:szCs w:val="22"/>
              </w:rPr>
              <w:t xml:space="preserve">is well attended; students reported feeling safe across all buildings and positive feedback was given regarding the security team. Students flagged issues with chairs in the Salt Building. </w:t>
            </w:r>
          </w:p>
          <w:p w:rsidR="0049191F" w:rsidRDefault="0049191F">
            <w:pPr>
              <w:ind w:hanging="17"/>
              <w:rPr>
                <w:rFonts w:ascii="Verdana" w:eastAsia="Verdana" w:hAnsi="Verdana" w:cs="Verdana"/>
                <w:sz w:val="22"/>
                <w:szCs w:val="22"/>
              </w:rPr>
            </w:pPr>
          </w:p>
          <w:p w:rsidR="0049191F" w:rsidRDefault="00EA1B20">
            <w:pPr>
              <w:ind w:hanging="17"/>
              <w:rPr>
                <w:rFonts w:ascii="Verdana" w:eastAsia="Verdana" w:hAnsi="Verdana" w:cs="Verdana"/>
                <w:b/>
                <w:sz w:val="22"/>
                <w:szCs w:val="22"/>
              </w:rPr>
            </w:pPr>
            <w:r>
              <w:rPr>
                <w:rFonts w:ascii="Verdana" w:eastAsia="Verdana" w:hAnsi="Verdana" w:cs="Verdana"/>
                <w:b/>
                <w:sz w:val="22"/>
                <w:szCs w:val="22"/>
              </w:rPr>
              <w:t>Verbal update from 1st April 2025</w:t>
            </w:r>
          </w:p>
          <w:p w:rsidR="0049191F" w:rsidRDefault="00EA1B20">
            <w:pPr>
              <w:ind w:hanging="17"/>
              <w:rPr>
                <w:rFonts w:ascii="Verdana" w:eastAsia="Verdana" w:hAnsi="Verdana" w:cs="Verdana"/>
                <w:sz w:val="22"/>
                <w:szCs w:val="22"/>
              </w:rPr>
            </w:pPr>
            <w:r>
              <w:rPr>
                <w:rFonts w:ascii="Verdana" w:eastAsia="Verdana" w:hAnsi="Verdana" w:cs="Verdana"/>
                <w:sz w:val="22"/>
                <w:szCs w:val="22"/>
              </w:rPr>
              <w:t>Representation was from a small</w:t>
            </w:r>
            <w:r>
              <w:rPr>
                <w:rFonts w:ascii="Verdana" w:eastAsia="Verdana" w:hAnsi="Verdana" w:cs="Verdana"/>
                <w:sz w:val="22"/>
                <w:szCs w:val="22"/>
              </w:rPr>
              <w:t xml:space="preserve">er group of courses today. Students confirmed repairs had taken place to chairs in Salts </w:t>
            </w:r>
            <w:proofErr w:type="gramStart"/>
            <w:r>
              <w:rPr>
                <w:rFonts w:ascii="Verdana" w:eastAsia="Verdana" w:hAnsi="Verdana" w:cs="Verdana"/>
                <w:sz w:val="22"/>
                <w:szCs w:val="22"/>
              </w:rPr>
              <w:t>Building which</w:t>
            </w:r>
            <w:proofErr w:type="gramEnd"/>
            <w:r>
              <w:rPr>
                <w:rFonts w:ascii="Verdana" w:eastAsia="Verdana" w:hAnsi="Verdana" w:cs="Verdana"/>
                <w:sz w:val="22"/>
                <w:szCs w:val="22"/>
              </w:rPr>
              <w:t xml:space="preserve"> has improved users comfort. Course trips </w:t>
            </w:r>
            <w:proofErr w:type="gramStart"/>
            <w:r>
              <w:rPr>
                <w:rFonts w:ascii="Verdana" w:eastAsia="Verdana" w:hAnsi="Verdana" w:cs="Verdana"/>
                <w:sz w:val="22"/>
                <w:szCs w:val="22"/>
              </w:rPr>
              <w:t>were discussed</w:t>
            </w:r>
            <w:proofErr w:type="gramEnd"/>
            <w:r>
              <w:rPr>
                <w:rFonts w:ascii="Verdana" w:eastAsia="Verdana" w:hAnsi="Verdana" w:cs="Verdana"/>
                <w:sz w:val="22"/>
                <w:szCs w:val="22"/>
              </w:rPr>
              <w:t xml:space="preserve"> - all agreed these help raise morale and cohort cohesiveness. The security team </w:t>
            </w:r>
            <w:proofErr w:type="gramStart"/>
            <w:r>
              <w:rPr>
                <w:rFonts w:ascii="Verdana" w:eastAsia="Verdana" w:hAnsi="Verdana" w:cs="Verdana"/>
                <w:sz w:val="22"/>
                <w:szCs w:val="22"/>
              </w:rPr>
              <w:t>were again prais</w:t>
            </w:r>
            <w:r>
              <w:rPr>
                <w:rFonts w:ascii="Verdana" w:eastAsia="Verdana" w:hAnsi="Verdana" w:cs="Verdana"/>
                <w:sz w:val="22"/>
                <w:szCs w:val="22"/>
              </w:rPr>
              <w:t>ed</w:t>
            </w:r>
            <w:proofErr w:type="gramEnd"/>
            <w:r>
              <w:rPr>
                <w:rFonts w:ascii="Verdana" w:eastAsia="Verdana" w:hAnsi="Verdana" w:cs="Verdana"/>
                <w:sz w:val="22"/>
                <w:szCs w:val="22"/>
              </w:rPr>
              <w:t xml:space="preserve"> for their interaction and communication with students. </w:t>
            </w:r>
          </w:p>
          <w:p w:rsidR="0049191F" w:rsidRDefault="0049191F">
            <w:pPr>
              <w:ind w:hanging="17"/>
              <w:rPr>
                <w:rFonts w:ascii="Verdana" w:eastAsia="Verdana" w:hAnsi="Verdana" w:cs="Verdana"/>
                <w:sz w:val="22"/>
                <w:szCs w:val="22"/>
              </w:rPr>
            </w:pPr>
          </w:p>
          <w:p w:rsidR="0049191F" w:rsidRDefault="00EA1B20">
            <w:pPr>
              <w:ind w:hanging="17"/>
              <w:rPr>
                <w:rFonts w:ascii="Verdana" w:eastAsia="Verdana" w:hAnsi="Verdana" w:cs="Verdana"/>
                <w:sz w:val="22"/>
                <w:szCs w:val="22"/>
              </w:rPr>
            </w:pPr>
            <w:r>
              <w:rPr>
                <w:rFonts w:ascii="Verdana" w:eastAsia="Verdana" w:hAnsi="Verdana" w:cs="Verdana"/>
                <w:sz w:val="22"/>
                <w:szCs w:val="22"/>
              </w:rPr>
              <w:t xml:space="preserve">There was a discussion around respect for the estate and promoting positive behaviours. It was agreed </w:t>
            </w:r>
            <w:proofErr w:type="gramStart"/>
            <w:r>
              <w:rPr>
                <w:rFonts w:ascii="Verdana" w:eastAsia="Verdana" w:hAnsi="Verdana" w:cs="Verdana"/>
                <w:sz w:val="22"/>
                <w:szCs w:val="22"/>
              </w:rPr>
              <w:t>this would be considered by the C&amp;Q committee</w:t>
            </w:r>
            <w:proofErr w:type="gramEnd"/>
            <w:r>
              <w:rPr>
                <w:rFonts w:ascii="Verdana" w:eastAsia="Verdana" w:hAnsi="Verdana" w:cs="Verdana"/>
                <w:sz w:val="22"/>
                <w:szCs w:val="22"/>
              </w:rPr>
              <w:t>.</w:t>
            </w:r>
          </w:p>
        </w:tc>
        <w:tc>
          <w:tcPr>
            <w:tcW w:w="1275" w:type="dxa"/>
            <w:tcBorders>
              <w:top w:val="single" w:sz="4" w:space="0" w:color="000000"/>
              <w:left w:val="single" w:sz="4" w:space="0" w:color="000000"/>
              <w:bottom w:val="single" w:sz="4" w:space="0" w:color="000000"/>
              <w:right w:val="single" w:sz="4" w:space="0" w:color="000000"/>
            </w:tcBorders>
          </w:tcPr>
          <w:p w:rsidR="0049191F" w:rsidRDefault="0049191F">
            <w:pPr>
              <w:rPr>
                <w:sz w:val="22"/>
                <w:szCs w:val="22"/>
              </w:rPr>
            </w:pPr>
          </w:p>
        </w:tc>
      </w:tr>
      <w:tr w:rsidR="0049191F">
        <w:tc>
          <w:tcPr>
            <w:tcW w:w="765" w:type="dxa"/>
            <w:tcBorders>
              <w:top w:val="single" w:sz="4" w:space="0" w:color="000000"/>
              <w:left w:val="single" w:sz="4" w:space="0" w:color="000000"/>
              <w:bottom w:val="single" w:sz="4" w:space="0" w:color="000000"/>
              <w:right w:val="single" w:sz="4" w:space="0" w:color="000000"/>
            </w:tcBorders>
          </w:tcPr>
          <w:p w:rsidR="0049191F" w:rsidRDefault="00EA1B20">
            <w:pPr>
              <w:jc w:val="center"/>
              <w:rPr>
                <w:rFonts w:ascii="Verdana" w:eastAsia="Verdana" w:hAnsi="Verdana" w:cs="Verdana"/>
                <w:sz w:val="22"/>
                <w:szCs w:val="22"/>
              </w:rPr>
            </w:pPr>
            <w:r>
              <w:rPr>
                <w:rFonts w:ascii="Verdana" w:eastAsia="Verdana" w:hAnsi="Verdana" w:cs="Verdana"/>
                <w:sz w:val="22"/>
                <w:szCs w:val="22"/>
              </w:rPr>
              <w:t>10</w:t>
            </w:r>
          </w:p>
        </w:tc>
        <w:tc>
          <w:tcPr>
            <w:tcW w:w="8595" w:type="dxa"/>
            <w:tcBorders>
              <w:top w:val="single" w:sz="4" w:space="0" w:color="000000"/>
              <w:left w:val="single" w:sz="4" w:space="0" w:color="000000"/>
              <w:bottom w:val="single" w:sz="4" w:space="0" w:color="000000"/>
              <w:right w:val="single" w:sz="4" w:space="0" w:color="000000"/>
            </w:tcBorders>
          </w:tcPr>
          <w:p w:rsidR="0049191F" w:rsidRDefault="00EA1B20">
            <w:pPr>
              <w:spacing w:after="120"/>
              <w:ind w:left="34"/>
              <w:rPr>
                <w:rFonts w:ascii="Verdana" w:eastAsia="Verdana" w:hAnsi="Verdana" w:cs="Verdana"/>
                <w:sz w:val="22"/>
                <w:szCs w:val="22"/>
              </w:rPr>
            </w:pPr>
            <w:r>
              <w:rPr>
                <w:rFonts w:ascii="Verdana" w:eastAsia="Verdana" w:hAnsi="Verdana" w:cs="Verdana"/>
                <w:b/>
                <w:sz w:val="22"/>
                <w:szCs w:val="22"/>
              </w:rPr>
              <w:t>Audit</w:t>
            </w:r>
            <w:r>
              <w:rPr>
                <w:rFonts w:ascii="Verdana" w:eastAsia="Verdana" w:hAnsi="Verdana" w:cs="Verdana"/>
                <w:sz w:val="22"/>
                <w:szCs w:val="22"/>
              </w:rPr>
              <w:t>:  To consider any recommendations arising from the meeting held on 11th March 2025</w:t>
            </w:r>
          </w:p>
          <w:p w:rsidR="0049191F" w:rsidRDefault="00EA1B20">
            <w:pPr>
              <w:spacing w:after="120"/>
              <w:ind w:left="34"/>
              <w:rPr>
                <w:rFonts w:ascii="Verdana" w:eastAsia="Verdana" w:hAnsi="Verdana" w:cs="Verdana"/>
                <w:sz w:val="22"/>
                <w:szCs w:val="22"/>
              </w:rPr>
            </w:pPr>
            <w:r>
              <w:rPr>
                <w:rFonts w:ascii="Verdana" w:eastAsia="Verdana" w:hAnsi="Verdana" w:cs="Verdana"/>
                <w:sz w:val="22"/>
                <w:szCs w:val="22"/>
              </w:rPr>
              <w:t xml:space="preserve">NH reported the outcomes of the meeting. </w:t>
            </w:r>
          </w:p>
          <w:p w:rsidR="0049191F" w:rsidRDefault="00EA1B20">
            <w:pPr>
              <w:rPr>
                <w:rFonts w:ascii="Verdana" w:eastAsia="Verdana" w:hAnsi="Verdana" w:cs="Verdana"/>
                <w:sz w:val="22"/>
                <w:szCs w:val="22"/>
              </w:rPr>
            </w:pPr>
            <w:r>
              <w:rPr>
                <w:rFonts w:ascii="Verdana" w:eastAsia="Verdana" w:hAnsi="Verdana" w:cs="Verdana"/>
                <w:sz w:val="22"/>
                <w:szCs w:val="22"/>
              </w:rPr>
              <w:t xml:space="preserve">It </w:t>
            </w:r>
            <w:proofErr w:type="gramStart"/>
            <w:r>
              <w:rPr>
                <w:rFonts w:ascii="Verdana" w:eastAsia="Verdana" w:hAnsi="Verdana" w:cs="Verdana"/>
                <w:sz w:val="22"/>
                <w:szCs w:val="22"/>
              </w:rPr>
              <w:t>was noted</w:t>
            </w:r>
            <w:proofErr w:type="gramEnd"/>
            <w:r>
              <w:rPr>
                <w:rFonts w:ascii="Verdana" w:eastAsia="Verdana" w:hAnsi="Verdana" w:cs="Verdana"/>
                <w:sz w:val="22"/>
                <w:szCs w:val="22"/>
              </w:rPr>
              <w:t xml:space="preserve"> the approval of the Audit Committee Annual Report was agreed by email in December and shared with all members of the </w:t>
            </w:r>
            <w:r>
              <w:rPr>
                <w:rFonts w:ascii="Verdana" w:eastAsia="Verdana" w:hAnsi="Verdana" w:cs="Verdana"/>
                <w:sz w:val="22"/>
                <w:szCs w:val="22"/>
              </w:rPr>
              <w:t xml:space="preserve">Corporation. </w:t>
            </w:r>
          </w:p>
          <w:p w:rsidR="0049191F" w:rsidRDefault="00EA1B20">
            <w:pPr>
              <w:rPr>
                <w:rFonts w:ascii="Verdana" w:eastAsia="Verdana" w:hAnsi="Verdana" w:cs="Verdana"/>
                <w:sz w:val="22"/>
                <w:szCs w:val="22"/>
              </w:rPr>
            </w:pPr>
            <w:r>
              <w:rPr>
                <w:rFonts w:ascii="Verdana" w:eastAsia="Verdana" w:hAnsi="Verdana" w:cs="Verdana"/>
                <w:sz w:val="22"/>
                <w:szCs w:val="22"/>
              </w:rPr>
              <w:t xml:space="preserve">NH explained his absence due at the June and December meetings and asked colleagues to support where possible. </w:t>
            </w:r>
          </w:p>
        </w:tc>
        <w:tc>
          <w:tcPr>
            <w:tcW w:w="1275" w:type="dxa"/>
            <w:tcBorders>
              <w:top w:val="single" w:sz="4" w:space="0" w:color="000000"/>
              <w:left w:val="single" w:sz="4" w:space="0" w:color="000000"/>
              <w:bottom w:val="single" w:sz="4" w:space="0" w:color="000000"/>
              <w:right w:val="single" w:sz="4" w:space="0" w:color="000000"/>
            </w:tcBorders>
          </w:tcPr>
          <w:p w:rsidR="0049191F" w:rsidRDefault="0049191F">
            <w:pPr>
              <w:rPr>
                <w:sz w:val="22"/>
                <w:szCs w:val="22"/>
              </w:rPr>
            </w:pPr>
          </w:p>
        </w:tc>
      </w:tr>
      <w:tr w:rsidR="0049191F">
        <w:tc>
          <w:tcPr>
            <w:tcW w:w="765" w:type="dxa"/>
            <w:tcBorders>
              <w:top w:val="single" w:sz="4" w:space="0" w:color="000000"/>
              <w:left w:val="single" w:sz="4" w:space="0" w:color="000000"/>
              <w:bottom w:val="single" w:sz="4" w:space="0" w:color="000000"/>
              <w:right w:val="single" w:sz="4" w:space="0" w:color="000000"/>
            </w:tcBorders>
          </w:tcPr>
          <w:p w:rsidR="0049191F" w:rsidRDefault="00EA1B20">
            <w:pPr>
              <w:jc w:val="center"/>
              <w:rPr>
                <w:rFonts w:ascii="Verdana" w:eastAsia="Verdana" w:hAnsi="Verdana" w:cs="Verdana"/>
                <w:sz w:val="22"/>
                <w:szCs w:val="22"/>
              </w:rPr>
            </w:pPr>
            <w:r>
              <w:rPr>
                <w:rFonts w:ascii="Verdana" w:eastAsia="Verdana" w:hAnsi="Verdana" w:cs="Verdana"/>
                <w:sz w:val="22"/>
                <w:szCs w:val="22"/>
              </w:rPr>
              <w:t>11</w:t>
            </w:r>
          </w:p>
        </w:tc>
        <w:tc>
          <w:tcPr>
            <w:tcW w:w="8595" w:type="dxa"/>
            <w:tcBorders>
              <w:top w:val="single" w:sz="4" w:space="0" w:color="000000"/>
              <w:left w:val="single" w:sz="4" w:space="0" w:color="000000"/>
              <w:bottom w:val="single" w:sz="4" w:space="0" w:color="000000"/>
              <w:right w:val="single" w:sz="4" w:space="0" w:color="000000"/>
            </w:tcBorders>
          </w:tcPr>
          <w:p w:rsidR="0049191F" w:rsidRDefault="00EA1B20">
            <w:pPr>
              <w:rPr>
                <w:rFonts w:ascii="Verdana" w:eastAsia="Verdana" w:hAnsi="Verdana" w:cs="Verdana"/>
                <w:sz w:val="22"/>
                <w:szCs w:val="22"/>
              </w:rPr>
            </w:pPr>
            <w:r>
              <w:rPr>
                <w:rFonts w:ascii="Verdana" w:eastAsia="Verdana" w:hAnsi="Verdana" w:cs="Verdana"/>
                <w:b/>
                <w:sz w:val="22"/>
                <w:szCs w:val="22"/>
              </w:rPr>
              <w:t>Curriculum &amp; Quality</w:t>
            </w:r>
            <w:r>
              <w:rPr>
                <w:rFonts w:ascii="Verdana" w:eastAsia="Verdana" w:hAnsi="Verdana" w:cs="Verdana"/>
                <w:sz w:val="22"/>
                <w:szCs w:val="22"/>
              </w:rPr>
              <w:t>: To consider any recommendations arising from the meeting held on 18th March 2025</w:t>
            </w:r>
          </w:p>
          <w:p w:rsidR="0049191F" w:rsidRDefault="00EA1B20">
            <w:pPr>
              <w:rPr>
                <w:rFonts w:ascii="Verdana" w:eastAsia="Verdana" w:hAnsi="Verdana" w:cs="Verdana"/>
                <w:sz w:val="22"/>
                <w:szCs w:val="22"/>
              </w:rPr>
            </w:pPr>
            <w:r>
              <w:rPr>
                <w:rFonts w:ascii="Verdana" w:eastAsia="Verdana" w:hAnsi="Verdana" w:cs="Verdana"/>
                <w:sz w:val="22"/>
                <w:szCs w:val="22"/>
              </w:rPr>
              <w:t>PH reported the recomm</w:t>
            </w:r>
            <w:r>
              <w:rPr>
                <w:rFonts w:ascii="Verdana" w:eastAsia="Verdana" w:hAnsi="Verdana" w:cs="Verdana"/>
                <w:sz w:val="22"/>
                <w:szCs w:val="22"/>
              </w:rPr>
              <w:t>endations from the committee:</w:t>
            </w:r>
          </w:p>
          <w:p w:rsidR="0049191F" w:rsidRDefault="00EA1B20">
            <w:pPr>
              <w:numPr>
                <w:ilvl w:val="0"/>
                <w:numId w:val="8"/>
              </w:numPr>
              <w:rPr>
                <w:rFonts w:ascii="Verdana" w:eastAsia="Verdana" w:hAnsi="Verdana" w:cs="Verdana"/>
                <w:sz w:val="22"/>
                <w:szCs w:val="22"/>
              </w:rPr>
            </w:pPr>
            <w:r>
              <w:rPr>
                <w:rFonts w:ascii="Verdana" w:eastAsia="Verdana" w:hAnsi="Verdana" w:cs="Verdana"/>
                <w:sz w:val="22"/>
                <w:szCs w:val="22"/>
              </w:rPr>
              <w:t>Maternity, Paternity, Adoption, Parental &amp; Shared Parental Leave Policy</w:t>
            </w:r>
          </w:p>
          <w:p w:rsidR="0049191F" w:rsidRDefault="00EA1B20">
            <w:pPr>
              <w:numPr>
                <w:ilvl w:val="0"/>
                <w:numId w:val="8"/>
              </w:numPr>
              <w:rPr>
                <w:rFonts w:ascii="Verdana" w:eastAsia="Verdana" w:hAnsi="Verdana" w:cs="Verdana"/>
                <w:sz w:val="22"/>
                <w:szCs w:val="22"/>
              </w:rPr>
            </w:pPr>
            <w:r>
              <w:rPr>
                <w:rFonts w:ascii="Verdana" w:eastAsia="Verdana" w:hAnsi="Verdana" w:cs="Verdana"/>
                <w:sz w:val="22"/>
                <w:szCs w:val="22"/>
              </w:rPr>
              <w:t>Staff Code of Conduct</w:t>
            </w:r>
          </w:p>
          <w:p w:rsidR="0049191F" w:rsidRDefault="00EA1B20">
            <w:pPr>
              <w:numPr>
                <w:ilvl w:val="0"/>
                <w:numId w:val="8"/>
              </w:numPr>
              <w:rPr>
                <w:rFonts w:ascii="Verdana" w:eastAsia="Verdana" w:hAnsi="Verdana" w:cs="Verdana"/>
                <w:sz w:val="22"/>
                <w:szCs w:val="22"/>
              </w:rPr>
            </w:pPr>
            <w:r>
              <w:rPr>
                <w:rFonts w:ascii="Verdana" w:eastAsia="Verdana" w:hAnsi="Verdana" w:cs="Verdana"/>
                <w:sz w:val="22"/>
                <w:szCs w:val="22"/>
              </w:rPr>
              <w:t>Flexible Working Policy and Procedure</w:t>
            </w:r>
          </w:p>
          <w:p w:rsidR="0049191F" w:rsidRDefault="00EA1B20">
            <w:pPr>
              <w:numPr>
                <w:ilvl w:val="0"/>
                <w:numId w:val="8"/>
              </w:numPr>
              <w:rPr>
                <w:rFonts w:ascii="Verdana" w:eastAsia="Verdana" w:hAnsi="Verdana" w:cs="Verdana"/>
                <w:sz w:val="22"/>
                <w:szCs w:val="22"/>
              </w:rPr>
            </w:pPr>
            <w:r>
              <w:rPr>
                <w:rFonts w:ascii="Verdana" w:eastAsia="Verdana" w:hAnsi="Verdana" w:cs="Verdana"/>
                <w:sz w:val="22"/>
                <w:szCs w:val="22"/>
              </w:rPr>
              <w:lastRenderedPageBreak/>
              <w:t xml:space="preserve">Quality Policy &amp; Strategy </w:t>
            </w:r>
          </w:p>
          <w:p w:rsidR="0049191F" w:rsidRDefault="00EA1B20">
            <w:pPr>
              <w:numPr>
                <w:ilvl w:val="0"/>
                <w:numId w:val="8"/>
              </w:numPr>
              <w:rPr>
                <w:rFonts w:ascii="Verdana" w:eastAsia="Verdana" w:hAnsi="Verdana" w:cs="Verdana"/>
                <w:sz w:val="22"/>
                <w:szCs w:val="22"/>
              </w:rPr>
            </w:pPr>
            <w:r>
              <w:rPr>
                <w:rFonts w:ascii="Verdana" w:eastAsia="Verdana" w:hAnsi="Verdana" w:cs="Verdana"/>
                <w:sz w:val="22"/>
                <w:szCs w:val="22"/>
              </w:rPr>
              <w:t>Safeguarding Policy and Procedure</w:t>
            </w:r>
          </w:p>
          <w:p w:rsidR="0049191F" w:rsidRDefault="00EA1B20">
            <w:pPr>
              <w:numPr>
                <w:ilvl w:val="0"/>
                <w:numId w:val="8"/>
              </w:numPr>
              <w:rPr>
                <w:rFonts w:ascii="Verdana" w:eastAsia="Verdana" w:hAnsi="Verdana" w:cs="Verdana"/>
                <w:sz w:val="22"/>
                <w:szCs w:val="22"/>
              </w:rPr>
            </w:pPr>
            <w:r>
              <w:rPr>
                <w:rFonts w:ascii="Verdana" w:eastAsia="Verdana" w:hAnsi="Verdana" w:cs="Verdana"/>
                <w:sz w:val="22"/>
                <w:szCs w:val="22"/>
              </w:rPr>
              <w:t>Staff and Student Mental Health a</w:t>
            </w:r>
            <w:r>
              <w:rPr>
                <w:rFonts w:ascii="Verdana" w:eastAsia="Verdana" w:hAnsi="Verdana" w:cs="Verdana"/>
                <w:sz w:val="22"/>
                <w:szCs w:val="22"/>
              </w:rPr>
              <w:t>nd Wellbeing Policy</w:t>
            </w:r>
          </w:p>
          <w:p w:rsidR="0049191F" w:rsidRDefault="00EA1B20">
            <w:pPr>
              <w:numPr>
                <w:ilvl w:val="0"/>
                <w:numId w:val="8"/>
              </w:numPr>
              <w:rPr>
                <w:rFonts w:ascii="Verdana" w:eastAsia="Verdana" w:hAnsi="Verdana" w:cs="Verdana"/>
                <w:sz w:val="22"/>
                <w:szCs w:val="22"/>
              </w:rPr>
            </w:pPr>
            <w:r>
              <w:rPr>
                <w:rFonts w:ascii="Verdana" w:eastAsia="Verdana" w:hAnsi="Verdana" w:cs="Verdana"/>
                <w:sz w:val="22"/>
                <w:szCs w:val="22"/>
              </w:rPr>
              <w:t>Admissions Policy and Procedure</w:t>
            </w:r>
          </w:p>
          <w:p w:rsidR="0049191F" w:rsidRDefault="00EA1B20">
            <w:pPr>
              <w:keepLines/>
              <w:numPr>
                <w:ilvl w:val="0"/>
                <w:numId w:val="8"/>
              </w:numPr>
              <w:rPr>
                <w:rFonts w:ascii="Verdana" w:eastAsia="Verdana" w:hAnsi="Verdana" w:cs="Verdana"/>
                <w:sz w:val="22"/>
                <w:szCs w:val="22"/>
              </w:rPr>
            </w:pPr>
            <w:r>
              <w:rPr>
                <w:rFonts w:ascii="Verdana" w:eastAsia="Verdana" w:hAnsi="Verdana" w:cs="Verdana"/>
                <w:sz w:val="22"/>
                <w:szCs w:val="22"/>
              </w:rPr>
              <w:t xml:space="preserve">Sickness Absence and Attendance Management Policy </w:t>
            </w:r>
          </w:p>
          <w:p w:rsidR="0049191F" w:rsidRDefault="00EA1B20">
            <w:pPr>
              <w:keepLines/>
              <w:numPr>
                <w:ilvl w:val="0"/>
                <w:numId w:val="8"/>
              </w:numPr>
              <w:rPr>
                <w:rFonts w:ascii="Verdana" w:eastAsia="Verdana" w:hAnsi="Verdana" w:cs="Verdana"/>
                <w:sz w:val="22"/>
                <w:szCs w:val="22"/>
              </w:rPr>
            </w:pPr>
            <w:r>
              <w:rPr>
                <w:rFonts w:ascii="Verdana" w:eastAsia="Verdana" w:hAnsi="Verdana" w:cs="Verdana"/>
                <w:sz w:val="22"/>
                <w:szCs w:val="22"/>
              </w:rPr>
              <w:t>Compliments and Complaints Policy</w:t>
            </w:r>
          </w:p>
          <w:p w:rsidR="0049191F" w:rsidRDefault="00EA1B20">
            <w:pPr>
              <w:keepLines/>
              <w:numPr>
                <w:ilvl w:val="0"/>
                <w:numId w:val="8"/>
              </w:numPr>
              <w:rPr>
                <w:rFonts w:ascii="Verdana" w:eastAsia="Verdana" w:hAnsi="Verdana" w:cs="Verdana"/>
                <w:sz w:val="22"/>
                <w:szCs w:val="22"/>
              </w:rPr>
            </w:pPr>
            <w:r>
              <w:rPr>
                <w:rFonts w:ascii="Verdana" w:eastAsia="Verdana" w:hAnsi="Verdana" w:cs="Verdana"/>
                <w:sz w:val="22"/>
                <w:szCs w:val="22"/>
              </w:rPr>
              <w:t xml:space="preserve">Appraisal Policy </w:t>
            </w:r>
          </w:p>
          <w:p w:rsidR="0049191F" w:rsidRDefault="00EA1B20">
            <w:pPr>
              <w:ind w:left="141" w:hanging="15"/>
              <w:rPr>
                <w:rFonts w:ascii="Verdana" w:eastAsia="Verdana" w:hAnsi="Verdana" w:cs="Verdana"/>
                <w:sz w:val="22"/>
                <w:szCs w:val="22"/>
              </w:rPr>
            </w:pPr>
            <w:r>
              <w:rPr>
                <w:rFonts w:ascii="Verdana" w:eastAsia="Verdana" w:hAnsi="Verdana" w:cs="Verdana"/>
                <w:sz w:val="22"/>
                <w:szCs w:val="22"/>
              </w:rPr>
              <w:t xml:space="preserve">Members recommend the above policies to the </w:t>
            </w:r>
            <w:r>
              <w:rPr>
                <w:rFonts w:ascii="Verdana" w:eastAsia="Verdana" w:hAnsi="Verdana" w:cs="Verdana"/>
                <w:i/>
                <w:sz w:val="22"/>
                <w:szCs w:val="22"/>
              </w:rPr>
              <w:t>C</w:t>
            </w:r>
            <w:r>
              <w:rPr>
                <w:rFonts w:ascii="Verdana" w:eastAsia="Verdana" w:hAnsi="Verdana" w:cs="Verdana"/>
                <w:sz w:val="22"/>
                <w:szCs w:val="22"/>
              </w:rPr>
              <w:t xml:space="preserve">orporation for approval. </w:t>
            </w:r>
          </w:p>
          <w:p w:rsidR="0049191F" w:rsidRDefault="00EA1B20">
            <w:pPr>
              <w:ind w:left="141" w:hanging="15"/>
              <w:rPr>
                <w:rFonts w:ascii="Verdana" w:eastAsia="Verdana" w:hAnsi="Verdana" w:cs="Verdana"/>
                <w:i/>
                <w:sz w:val="22"/>
                <w:szCs w:val="22"/>
              </w:rPr>
            </w:pPr>
            <w:r>
              <w:rPr>
                <w:rFonts w:ascii="Verdana" w:eastAsia="Verdana" w:hAnsi="Verdana" w:cs="Verdana"/>
                <w:i/>
                <w:sz w:val="22"/>
                <w:szCs w:val="22"/>
              </w:rPr>
              <w:t xml:space="preserve">Corporation approve the policies. </w:t>
            </w:r>
          </w:p>
        </w:tc>
        <w:tc>
          <w:tcPr>
            <w:tcW w:w="1275" w:type="dxa"/>
            <w:tcBorders>
              <w:top w:val="single" w:sz="4" w:space="0" w:color="000000"/>
              <w:left w:val="single" w:sz="4" w:space="0" w:color="000000"/>
              <w:bottom w:val="single" w:sz="4" w:space="0" w:color="000000"/>
              <w:right w:val="single" w:sz="4" w:space="0" w:color="000000"/>
            </w:tcBorders>
          </w:tcPr>
          <w:p w:rsidR="0049191F" w:rsidRDefault="0049191F">
            <w:pPr>
              <w:rPr>
                <w:rFonts w:ascii="Verdana" w:eastAsia="Verdana" w:hAnsi="Verdana" w:cs="Verdana"/>
                <w:sz w:val="22"/>
                <w:szCs w:val="22"/>
              </w:rPr>
            </w:pPr>
          </w:p>
        </w:tc>
      </w:tr>
      <w:tr w:rsidR="0049191F">
        <w:trPr>
          <w:trHeight w:val="1035"/>
        </w:trPr>
        <w:tc>
          <w:tcPr>
            <w:tcW w:w="765" w:type="dxa"/>
            <w:tcBorders>
              <w:top w:val="single" w:sz="4" w:space="0" w:color="000000"/>
              <w:left w:val="single" w:sz="4" w:space="0" w:color="000000"/>
              <w:bottom w:val="single" w:sz="4" w:space="0" w:color="000000"/>
              <w:right w:val="single" w:sz="4" w:space="0" w:color="000000"/>
            </w:tcBorders>
          </w:tcPr>
          <w:p w:rsidR="0049191F" w:rsidRDefault="00EA1B20">
            <w:pPr>
              <w:jc w:val="center"/>
              <w:rPr>
                <w:rFonts w:ascii="Verdana" w:eastAsia="Verdana" w:hAnsi="Verdana" w:cs="Verdana"/>
                <w:sz w:val="22"/>
                <w:szCs w:val="22"/>
              </w:rPr>
            </w:pPr>
            <w:r>
              <w:rPr>
                <w:rFonts w:ascii="Verdana" w:eastAsia="Verdana" w:hAnsi="Verdana" w:cs="Verdana"/>
                <w:sz w:val="22"/>
                <w:szCs w:val="22"/>
              </w:rPr>
              <w:t>12</w:t>
            </w:r>
          </w:p>
        </w:tc>
        <w:tc>
          <w:tcPr>
            <w:tcW w:w="8595" w:type="dxa"/>
            <w:tcBorders>
              <w:top w:val="single" w:sz="4" w:space="0" w:color="000000"/>
              <w:left w:val="single" w:sz="4" w:space="0" w:color="000000"/>
              <w:bottom w:val="single" w:sz="4" w:space="0" w:color="000000"/>
              <w:right w:val="single" w:sz="4" w:space="0" w:color="000000"/>
            </w:tcBorders>
          </w:tcPr>
          <w:p w:rsidR="0049191F" w:rsidRDefault="00EA1B20">
            <w:pPr>
              <w:rPr>
                <w:rFonts w:ascii="Verdana" w:eastAsia="Verdana" w:hAnsi="Verdana" w:cs="Verdana"/>
                <w:sz w:val="22"/>
                <w:szCs w:val="22"/>
              </w:rPr>
            </w:pPr>
            <w:r>
              <w:rPr>
                <w:rFonts w:ascii="Verdana" w:eastAsia="Verdana" w:hAnsi="Verdana" w:cs="Verdana"/>
                <w:b/>
                <w:sz w:val="22"/>
                <w:szCs w:val="22"/>
              </w:rPr>
              <w:t>Finance &amp; Resources</w:t>
            </w:r>
            <w:r>
              <w:rPr>
                <w:rFonts w:ascii="Verdana" w:eastAsia="Verdana" w:hAnsi="Verdana" w:cs="Verdana"/>
                <w:sz w:val="22"/>
                <w:szCs w:val="22"/>
              </w:rPr>
              <w:t>:  To consider any recommendations arising from the meeting held on 25th of March 2025</w:t>
            </w:r>
          </w:p>
          <w:p w:rsidR="0049191F" w:rsidRDefault="00EA1B20">
            <w:pPr>
              <w:rPr>
                <w:rFonts w:ascii="Verdana" w:eastAsia="Verdana" w:hAnsi="Verdana" w:cs="Verdana"/>
                <w:sz w:val="22"/>
                <w:szCs w:val="22"/>
              </w:rPr>
            </w:pPr>
            <w:r>
              <w:rPr>
                <w:rFonts w:ascii="Verdana" w:eastAsia="Verdana" w:hAnsi="Verdana" w:cs="Verdana"/>
                <w:sz w:val="22"/>
                <w:szCs w:val="22"/>
              </w:rPr>
              <w:t>The recommendations from the committee:</w:t>
            </w:r>
          </w:p>
          <w:p w:rsidR="0049191F" w:rsidRDefault="00EA1B20">
            <w:pPr>
              <w:numPr>
                <w:ilvl w:val="0"/>
                <w:numId w:val="4"/>
              </w:numPr>
              <w:tabs>
                <w:tab w:val="left" w:pos="720"/>
              </w:tabs>
              <w:ind w:left="566" w:hanging="283"/>
              <w:rPr>
                <w:rFonts w:ascii="Verdana" w:eastAsia="Verdana" w:hAnsi="Verdana" w:cs="Verdana"/>
                <w:sz w:val="22"/>
                <w:szCs w:val="22"/>
              </w:rPr>
            </w:pPr>
            <w:r>
              <w:rPr>
                <w:rFonts w:ascii="Verdana" w:eastAsia="Verdana" w:hAnsi="Verdana" w:cs="Verdana"/>
                <w:sz w:val="22"/>
                <w:szCs w:val="22"/>
              </w:rPr>
              <w:t xml:space="preserve">Fee Policy </w:t>
            </w:r>
          </w:p>
          <w:p w:rsidR="0049191F" w:rsidRDefault="00EA1B20">
            <w:pPr>
              <w:numPr>
                <w:ilvl w:val="0"/>
                <w:numId w:val="4"/>
              </w:numPr>
              <w:tabs>
                <w:tab w:val="left" w:pos="720"/>
              </w:tabs>
              <w:ind w:left="566" w:hanging="283"/>
              <w:rPr>
                <w:rFonts w:ascii="Verdana" w:eastAsia="Verdana" w:hAnsi="Verdana" w:cs="Verdana"/>
                <w:sz w:val="22"/>
                <w:szCs w:val="22"/>
              </w:rPr>
            </w:pPr>
            <w:r>
              <w:rPr>
                <w:rFonts w:ascii="Verdana" w:eastAsia="Verdana" w:hAnsi="Verdana" w:cs="Verdana"/>
                <w:sz w:val="22"/>
                <w:szCs w:val="22"/>
              </w:rPr>
              <w:t>Phased and Flexible Retirement Policy</w:t>
            </w:r>
          </w:p>
          <w:p w:rsidR="0049191F" w:rsidRDefault="00EA1B20">
            <w:pPr>
              <w:numPr>
                <w:ilvl w:val="0"/>
                <w:numId w:val="4"/>
              </w:numPr>
              <w:tabs>
                <w:tab w:val="left" w:pos="720"/>
              </w:tabs>
              <w:ind w:left="566" w:hanging="283"/>
              <w:rPr>
                <w:rFonts w:ascii="Verdana" w:eastAsia="Verdana" w:hAnsi="Verdana" w:cs="Verdana"/>
                <w:sz w:val="22"/>
                <w:szCs w:val="22"/>
              </w:rPr>
            </w:pPr>
            <w:r>
              <w:rPr>
                <w:rFonts w:ascii="Verdana" w:eastAsia="Verdana" w:hAnsi="Verdana" w:cs="Verdana"/>
                <w:sz w:val="22"/>
                <w:szCs w:val="22"/>
              </w:rPr>
              <w:t xml:space="preserve">Charity Fundraising </w:t>
            </w:r>
            <w:r>
              <w:rPr>
                <w:rFonts w:ascii="Verdana" w:eastAsia="Verdana" w:hAnsi="Verdana" w:cs="Verdana"/>
                <w:sz w:val="22"/>
                <w:szCs w:val="22"/>
              </w:rPr>
              <w:t>Policy</w:t>
            </w:r>
          </w:p>
          <w:p w:rsidR="0049191F" w:rsidRDefault="00EA1B20">
            <w:pPr>
              <w:tabs>
                <w:tab w:val="left" w:pos="720"/>
              </w:tabs>
              <w:rPr>
                <w:rFonts w:ascii="Verdana" w:eastAsia="Verdana" w:hAnsi="Verdana" w:cs="Verdana"/>
                <w:sz w:val="22"/>
                <w:szCs w:val="22"/>
              </w:rPr>
            </w:pPr>
            <w:r>
              <w:rPr>
                <w:rFonts w:ascii="Verdana" w:eastAsia="Verdana" w:hAnsi="Verdana" w:cs="Verdana"/>
                <w:sz w:val="22"/>
                <w:szCs w:val="22"/>
              </w:rPr>
              <w:t xml:space="preserve">Members agreed the above three policies and recommended them to Corporation for approval. </w:t>
            </w:r>
          </w:p>
          <w:p w:rsidR="0049191F" w:rsidRDefault="00EA1B20">
            <w:pPr>
              <w:rPr>
                <w:rFonts w:ascii="Verdana" w:eastAsia="Verdana" w:hAnsi="Verdana" w:cs="Verdana"/>
                <w:i/>
                <w:sz w:val="22"/>
                <w:szCs w:val="22"/>
              </w:rPr>
            </w:pPr>
            <w:r>
              <w:rPr>
                <w:rFonts w:ascii="Verdana" w:eastAsia="Verdana" w:hAnsi="Verdana" w:cs="Verdana"/>
                <w:i/>
                <w:sz w:val="22"/>
                <w:szCs w:val="22"/>
              </w:rPr>
              <w:t>Corporation approved the policies.</w:t>
            </w:r>
          </w:p>
        </w:tc>
        <w:tc>
          <w:tcPr>
            <w:tcW w:w="1275" w:type="dxa"/>
            <w:tcBorders>
              <w:top w:val="single" w:sz="4" w:space="0" w:color="000000"/>
              <w:left w:val="single" w:sz="4" w:space="0" w:color="000000"/>
              <w:bottom w:val="single" w:sz="4" w:space="0" w:color="000000"/>
              <w:right w:val="single" w:sz="4" w:space="0" w:color="000000"/>
            </w:tcBorders>
          </w:tcPr>
          <w:p w:rsidR="0049191F" w:rsidRDefault="0049191F">
            <w:pPr>
              <w:rPr>
                <w:sz w:val="22"/>
                <w:szCs w:val="22"/>
              </w:rPr>
            </w:pPr>
          </w:p>
        </w:tc>
      </w:tr>
      <w:tr w:rsidR="0049191F">
        <w:tc>
          <w:tcPr>
            <w:tcW w:w="765" w:type="dxa"/>
            <w:tcBorders>
              <w:top w:val="single" w:sz="4" w:space="0" w:color="000000"/>
              <w:left w:val="single" w:sz="4" w:space="0" w:color="000000"/>
              <w:bottom w:val="single" w:sz="4" w:space="0" w:color="000000"/>
              <w:right w:val="single" w:sz="4" w:space="0" w:color="000000"/>
            </w:tcBorders>
          </w:tcPr>
          <w:p w:rsidR="0049191F" w:rsidRDefault="00EA1B20">
            <w:pPr>
              <w:jc w:val="center"/>
              <w:rPr>
                <w:rFonts w:ascii="Verdana" w:eastAsia="Verdana" w:hAnsi="Verdana" w:cs="Verdana"/>
                <w:sz w:val="22"/>
                <w:szCs w:val="22"/>
              </w:rPr>
            </w:pPr>
            <w:r>
              <w:rPr>
                <w:rFonts w:ascii="Verdana" w:eastAsia="Verdana" w:hAnsi="Verdana" w:cs="Verdana"/>
                <w:sz w:val="22"/>
                <w:szCs w:val="22"/>
              </w:rPr>
              <w:t>13</w:t>
            </w:r>
          </w:p>
        </w:tc>
        <w:tc>
          <w:tcPr>
            <w:tcW w:w="8595" w:type="dxa"/>
            <w:tcBorders>
              <w:top w:val="single" w:sz="4" w:space="0" w:color="000000"/>
              <w:left w:val="single" w:sz="4" w:space="0" w:color="000000"/>
              <w:bottom w:val="single" w:sz="4" w:space="0" w:color="000000"/>
              <w:right w:val="single" w:sz="4" w:space="0" w:color="000000"/>
            </w:tcBorders>
          </w:tcPr>
          <w:p w:rsidR="0049191F" w:rsidRDefault="00EA1B20">
            <w:pPr>
              <w:ind w:hanging="17"/>
              <w:rPr>
                <w:rFonts w:ascii="Verdana" w:eastAsia="Verdana" w:hAnsi="Verdana" w:cs="Verdana"/>
                <w:sz w:val="22"/>
                <w:szCs w:val="22"/>
              </w:rPr>
            </w:pPr>
            <w:r>
              <w:rPr>
                <w:rFonts w:ascii="Verdana" w:eastAsia="Verdana" w:hAnsi="Verdana" w:cs="Verdana"/>
                <w:b/>
                <w:sz w:val="22"/>
                <w:szCs w:val="22"/>
              </w:rPr>
              <w:t>Governance, Search and Remuneration Committee:</w:t>
            </w:r>
            <w:r>
              <w:rPr>
                <w:rFonts w:ascii="Verdana" w:eastAsia="Verdana" w:hAnsi="Verdana" w:cs="Verdana"/>
                <w:sz w:val="22"/>
                <w:szCs w:val="22"/>
              </w:rPr>
              <w:t xml:space="preserve"> To consider any recommendations arising from the meeting held on </w:t>
            </w:r>
            <w:r>
              <w:rPr>
                <w:rFonts w:ascii="Verdana" w:eastAsia="Verdana" w:hAnsi="Verdana" w:cs="Verdana"/>
                <w:sz w:val="22"/>
                <w:szCs w:val="22"/>
              </w:rPr>
              <w:t>25th February 2025</w:t>
            </w:r>
          </w:p>
          <w:p w:rsidR="0049191F" w:rsidRDefault="00EA1B20">
            <w:pPr>
              <w:ind w:hanging="17"/>
              <w:rPr>
                <w:rFonts w:ascii="Verdana" w:eastAsia="Verdana" w:hAnsi="Verdana" w:cs="Verdana"/>
                <w:sz w:val="22"/>
                <w:szCs w:val="22"/>
              </w:rPr>
            </w:pPr>
            <w:r>
              <w:rPr>
                <w:rFonts w:ascii="Verdana" w:eastAsia="Verdana" w:hAnsi="Verdana" w:cs="Verdana"/>
                <w:sz w:val="22"/>
                <w:szCs w:val="22"/>
              </w:rPr>
              <w:t>JB reported the actions arising from the meeting:</w:t>
            </w:r>
          </w:p>
          <w:p w:rsidR="0049191F" w:rsidRDefault="00EA1B20">
            <w:pPr>
              <w:numPr>
                <w:ilvl w:val="0"/>
                <w:numId w:val="7"/>
              </w:numPr>
              <w:rPr>
                <w:rFonts w:ascii="Verdana" w:eastAsia="Verdana" w:hAnsi="Verdana" w:cs="Verdana"/>
                <w:sz w:val="22"/>
                <w:szCs w:val="22"/>
              </w:rPr>
            </w:pPr>
            <w:r>
              <w:rPr>
                <w:rFonts w:ascii="Verdana" w:eastAsia="Verdana" w:hAnsi="Verdana" w:cs="Verdana"/>
                <w:sz w:val="22"/>
                <w:szCs w:val="22"/>
              </w:rPr>
              <w:t xml:space="preserve">Chairs explained the decision to review reports provided to the committee to avoid duplication.  </w:t>
            </w:r>
          </w:p>
          <w:p w:rsidR="0049191F" w:rsidRDefault="00EA1B20">
            <w:pPr>
              <w:numPr>
                <w:ilvl w:val="0"/>
                <w:numId w:val="6"/>
              </w:numPr>
              <w:rPr>
                <w:rFonts w:ascii="Verdana" w:eastAsia="Verdana" w:hAnsi="Verdana" w:cs="Verdana"/>
                <w:sz w:val="22"/>
                <w:szCs w:val="22"/>
              </w:rPr>
            </w:pPr>
            <w:r>
              <w:rPr>
                <w:rFonts w:ascii="Verdana" w:eastAsia="Verdana" w:hAnsi="Verdana" w:cs="Verdana"/>
                <w:sz w:val="22"/>
                <w:szCs w:val="22"/>
              </w:rPr>
              <w:t>DC to meet with Chairs and Vice Chairs of each committee to consider which reports are re</w:t>
            </w:r>
            <w:r>
              <w:rPr>
                <w:rFonts w:ascii="Verdana" w:eastAsia="Verdana" w:hAnsi="Verdana" w:cs="Verdana"/>
                <w:sz w:val="22"/>
                <w:szCs w:val="22"/>
              </w:rPr>
              <w:t xml:space="preserve">quired going forward. </w:t>
            </w:r>
          </w:p>
          <w:p w:rsidR="0049191F" w:rsidRDefault="00EA1B20">
            <w:pPr>
              <w:numPr>
                <w:ilvl w:val="0"/>
                <w:numId w:val="1"/>
              </w:numPr>
              <w:rPr>
                <w:rFonts w:ascii="Verdana" w:eastAsia="Verdana" w:hAnsi="Verdana" w:cs="Verdana"/>
                <w:sz w:val="22"/>
                <w:szCs w:val="22"/>
              </w:rPr>
            </w:pPr>
            <w:r>
              <w:rPr>
                <w:rFonts w:ascii="Verdana" w:eastAsia="Verdana" w:hAnsi="Verdana" w:cs="Verdana"/>
                <w:sz w:val="22"/>
                <w:szCs w:val="22"/>
              </w:rPr>
              <w:t>DC to create and share a report that shows the training that takes place over the academic year and opportunities for development that are offered as well as reiterating expectations and obligations.</w:t>
            </w:r>
          </w:p>
          <w:p w:rsidR="0049191F" w:rsidRDefault="00EA1B20">
            <w:pPr>
              <w:ind w:hanging="17"/>
              <w:rPr>
                <w:rFonts w:ascii="Verdana" w:eastAsia="Verdana" w:hAnsi="Verdana" w:cs="Verdana"/>
                <w:sz w:val="22"/>
                <w:szCs w:val="22"/>
              </w:rPr>
            </w:pPr>
            <w:r>
              <w:rPr>
                <w:rFonts w:ascii="Verdana" w:eastAsia="Verdana" w:hAnsi="Verdana" w:cs="Verdana"/>
                <w:sz w:val="22"/>
                <w:szCs w:val="22"/>
              </w:rPr>
              <w:t>b</w:t>
            </w:r>
            <w:r>
              <w:rPr>
                <w:rFonts w:ascii="Verdana" w:eastAsia="Verdana" w:hAnsi="Verdana" w:cs="Verdana"/>
                <w:b/>
                <w:sz w:val="22"/>
                <w:szCs w:val="22"/>
              </w:rPr>
              <w:t>) Governance Summary Report</w:t>
            </w:r>
            <w:r>
              <w:rPr>
                <w:rFonts w:ascii="Verdana" w:eastAsia="Verdana" w:hAnsi="Verdana" w:cs="Verdana"/>
                <w:sz w:val="22"/>
                <w:szCs w:val="22"/>
              </w:rPr>
              <w:t xml:space="preserve"> </w:t>
            </w:r>
          </w:p>
          <w:p w:rsidR="0049191F" w:rsidRDefault="00EA1B20">
            <w:pPr>
              <w:ind w:hanging="17"/>
              <w:rPr>
                <w:rFonts w:ascii="Verdana" w:eastAsia="Verdana" w:hAnsi="Verdana" w:cs="Verdana"/>
                <w:sz w:val="22"/>
                <w:szCs w:val="22"/>
              </w:rPr>
            </w:pPr>
            <w:r>
              <w:rPr>
                <w:rFonts w:ascii="Verdana" w:eastAsia="Verdana" w:hAnsi="Verdana" w:cs="Verdana"/>
                <w:sz w:val="22"/>
                <w:szCs w:val="22"/>
              </w:rPr>
              <w:t xml:space="preserve">As </w:t>
            </w:r>
            <w:r>
              <w:rPr>
                <w:rFonts w:ascii="Verdana" w:eastAsia="Verdana" w:hAnsi="Verdana" w:cs="Verdana"/>
                <w:sz w:val="22"/>
                <w:szCs w:val="22"/>
              </w:rPr>
              <w:t>stated above the report explains the opportunities of training and development and expectations.</w:t>
            </w:r>
          </w:p>
        </w:tc>
        <w:tc>
          <w:tcPr>
            <w:tcW w:w="1275" w:type="dxa"/>
            <w:tcBorders>
              <w:top w:val="single" w:sz="4" w:space="0" w:color="000000"/>
              <w:left w:val="single" w:sz="4" w:space="0" w:color="000000"/>
              <w:bottom w:val="single" w:sz="4" w:space="0" w:color="000000"/>
              <w:right w:val="single" w:sz="4" w:space="0" w:color="000000"/>
            </w:tcBorders>
          </w:tcPr>
          <w:p w:rsidR="0049191F" w:rsidRDefault="0049191F">
            <w:pPr>
              <w:rPr>
                <w:rFonts w:ascii="Verdana" w:eastAsia="Verdana" w:hAnsi="Verdana" w:cs="Verdana"/>
                <w:sz w:val="22"/>
                <w:szCs w:val="22"/>
              </w:rPr>
            </w:pPr>
          </w:p>
        </w:tc>
      </w:tr>
      <w:tr w:rsidR="0049191F">
        <w:tc>
          <w:tcPr>
            <w:tcW w:w="765" w:type="dxa"/>
            <w:tcBorders>
              <w:top w:val="single" w:sz="4" w:space="0" w:color="000000"/>
              <w:left w:val="single" w:sz="4" w:space="0" w:color="000000"/>
              <w:bottom w:val="single" w:sz="4" w:space="0" w:color="000000"/>
              <w:right w:val="single" w:sz="4" w:space="0" w:color="000000"/>
            </w:tcBorders>
          </w:tcPr>
          <w:p w:rsidR="0049191F" w:rsidRDefault="00EA1B20">
            <w:pPr>
              <w:jc w:val="center"/>
              <w:rPr>
                <w:rFonts w:ascii="Verdana" w:eastAsia="Verdana" w:hAnsi="Verdana" w:cs="Verdana"/>
                <w:sz w:val="22"/>
                <w:szCs w:val="22"/>
              </w:rPr>
            </w:pPr>
            <w:r>
              <w:rPr>
                <w:rFonts w:ascii="Verdana" w:eastAsia="Verdana" w:hAnsi="Verdana" w:cs="Verdana"/>
                <w:sz w:val="22"/>
                <w:szCs w:val="22"/>
              </w:rPr>
              <w:t>14</w:t>
            </w:r>
          </w:p>
        </w:tc>
        <w:tc>
          <w:tcPr>
            <w:tcW w:w="8595" w:type="dxa"/>
            <w:tcBorders>
              <w:top w:val="single" w:sz="4" w:space="0" w:color="000000"/>
              <w:left w:val="single" w:sz="4" w:space="0" w:color="000000"/>
              <w:bottom w:val="single" w:sz="4" w:space="0" w:color="000000"/>
              <w:right w:val="single" w:sz="4" w:space="0" w:color="000000"/>
            </w:tcBorders>
          </w:tcPr>
          <w:p w:rsidR="0049191F" w:rsidRDefault="00EA1B20">
            <w:pPr>
              <w:ind w:left="720" w:hanging="720"/>
              <w:rPr>
                <w:rFonts w:ascii="Verdana" w:eastAsia="Verdana" w:hAnsi="Verdana" w:cs="Verdana"/>
                <w:b/>
                <w:sz w:val="22"/>
                <w:szCs w:val="22"/>
              </w:rPr>
            </w:pPr>
            <w:r>
              <w:rPr>
                <w:rFonts w:ascii="Verdana" w:eastAsia="Verdana" w:hAnsi="Verdana" w:cs="Verdana"/>
                <w:b/>
                <w:sz w:val="22"/>
                <w:szCs w:val="22"/>
              </w:rPr>
              <w:t>Any Other Business</w:t>
            </w:r>
          </w:p>
          <w:p w:rsidR="0049191F" w:rsidRDefault="00EA1B20">
            <w:pPr>
              <w:ind w:hanging="15"/>
              <w:rPr>
                <w:rFonts w:ascii="Verdana" w:eastAsia="Verdana" w:hAnsi="Verdana" w:cs="Verdana"/>
                <w:sz w:val="22"/>
                <w:szCs w:val="22"/>
              </w:rPr>
            </w:pPr>
            <w:r>
              <w:rPr>
                <w:rFonts w:ascii="Verdana" w:eastAsia="Verdana" w:hAnsi="Verdana" w:cs="Verdana"/>
                <w:sz w:val="22"/>
                <w:szCs w:val="22"/>
              </w:rPr>
              <w:t>A governor thanked the student governors for their attendance and contributions and recognised the value of student voice</w:t>
            </w:r>
            <w:proofErr w:type="gramStart"/>
            <w:r>
              <w:rPr>
                <w:rFonts w:ascii="Verdana" w:eastAsia="Verdana" w:hAnsi="Verdana" w:cs="Verdana"/>
                <w:sz w:val="22"/>
                <w:szCs w:val="22"/>
              </w:rPr>
              <w:t>..</w:t>
            </w:r>
            <w:proofErr w:type="gramEnd"/>
            <w:r>
              <w:rPr>
                <w:rFonts w:ascii="Verdana" w:eastAsia="Verdana" w:hAnsi="Verdana" w:cs="Verdana"/>
                <w:sz w:val="22"/>
                <w:szCs w:val="22"/>
              </w:rPr>
              <w:t xml:space="preserve"> </w:t>
            </w:r>
          </w:p>
          <w:p w:rsidR="0049191F" w:rsidRDefault="00EA1B20">
            <w:pPr>
              <w:ind w:hanging="15"/>
              <w:rPr>
                <w:rFonts w:ascii="Verdana" w:eastAsia="Verdana" w:hAnsi="Verdana" w:cs="Verdana"/>
                <w:sz w:val="22"/>
                <w:szCs w:val="22"/>
              </w:rPr>
            </w:pPr>
            <w:r>
              <w:rPr>
                <w:rFonts w:ascii="Verdana" w:eastAsia="Verdana" w:hAnsi="Verdana" w:cs="Verdana"/>
                <w:sz w:val="22"/>
                <w:szCs w:val="22"/>
              </w:rPr>
              <w:t xml:space="preserve">PW stated a commitment to reducing down the size of the pack of papers and invited feedback from members to himself, PG, or DC. </w:t>
            </w:r>
          </w:p>
        </w:tc>
        <w:tc>
          <w:tcPr>
            <w:tcW w:w="1275" w:type="dxa"/>
            <w:tcBorders>
              <w:top w:val="single" w:sz="4" w:space="0" w:color="000000"/>
              <w:left w:val="single" w:sz="4" w:space="0" w:color="000000"/>
              <w:bottom w:val="single" w:sz="4" w:space="0" w:color="000000"/>
              <w:right w:val="single" w:sz="4" w:space="0" w:color="000000"/>
            </w:tcBorders>
          </w:tcPr>
          <w:p w:rsidR="0049191F" w:rsidRDefault="0049191F">
            <w:pPr>
              <w:rPr>
                <w:rFonts w:ascii="Verdana" w:eastAsia="Verdana" w:hAnsi="Verdana" w:cs="Verdana"/>
                <w:sz w:val="22"/>
                <w:szCs w:val="22"/>
              </w:rPr>
            </w:pPr>
          </w:p>
        </w:tc>
      </w:tr>
      <w:tr w:rsidR="0049191F">
        <w:tc>
          <w:tcPr>
            <w:tcW w:w="765" w:type="dxa"/>
            <w:tcBorders>
              <w:top w:val="single" w:sz="4" w:space="0" w:color="000000"/>
              <w:left w:val="single" w:sz="4" w:space="0" w:color="000000"/>
              <w:bottom w:val="single" w:sz="4" w:space="0" w:color="000000"/>
              <w:right w:val="single" w:sz="4" w:space="0" w:color="000000"/>
            </w:tcBorders>
          </w:tcPr>
          <w:p w:rsidR="0049191F" w:rsidRDefault="00EA1B20">
            <w:pPr>
              <w:jc w:val="center"/>
              <w:rPr>
                <w:rFonts w:ascii="Verdana" w:eastAsia="Verdana" w:hAnsi="Verdana" w:cs="Verdana"/>
                <w:sz w:val="22"/>
                <w:szCs w:val="22"/>
              </w:rPr>
            </w:pPr>
            <w:r>
              <w:rPr>
                <w:rFonts w:ascii="Verdana" w:eastAsia="Verdana" w:hAnsi="Verdana" w:cs="Verdana"/>
                <w:sz w:val="22"/>
                <w:szCs w:val="22"/>
              </w:rPr>
              <w:t>15</w:t>
            </w:r>
          </w:p>
        </w:tc>
        <w:tc>
          <w:tcPr>
            <w:tcW w:w="8595" w:type="dxa"/>
            <w:tcBorders>
              <w:top w:val="single" w:sz="4" w:space="0" w:color="000000"/>
              <w:left w:val="single" w:sz="4" w:space="0" w:color="000000"/>
              <w:bottom w:val="single" w:sz="4" w:space="0" w:color="000000"/>
              <w:right w:val="single" w:sz="4" w:space="0" w:color="000000"/>
            </w:tcBorders>
          </w:tcPr>
          <w:p w:rsidR="0049191F" w:rsidRDefault="00EA1B20">
            <w:pPr>
              <w:rPr>
                <w:rFonts w:ascii="Verdana" w:eastAsia="Verdana" w:hAnsi="Verdana" w:cs="Verdana"/>
                <w:b/>
                <w:sz w:val="22"/>
                <w:szCs w:val="22"/>
              </w:rPr>
            </w:pPr>
            <w:r>
              <w:rPr>
                <w:rFonts w:ascii="Verdana" w:eastAsia="Verdana" w:hAnsi="Verdana" w:cs="Verdana"/>
                <w:b/>
                <w:sz w:val="22"/>
                <w:szCs w:val="22"/>
              </w:rPr>
              <w:t>Dates of Corporation Meetings scheduled to December 2025:</w:t>
            </w:r>
          </w:p>
          <w:p w:rsidR="0049191F" w:rsidRDefault="00EA1B20">
            <w:pPr>
              <w:numPr>
                <w:ilvl w:val="0"/>
                <w:numId w:val="3"/>
              </w:numPr>
              <w:ind w:hanging="359"/>
              <w:rPr>
                <w:sz w:val="22"/>
                <w:szCs w:val="22"/>
              </w:rPr>
            </w:pPr>
            <w:r>
              <w:rPr>
                <w:rFonts w:ascii="Verdana" w:eastAsia="Verdana" w:hAnsi="Verdana" w:cs="Verdana"/>
                <w:sz w:val="22"/>
                <w:szCs w:val="22"/>
              </w:rPr>
              <w:t>13 May 2025</w:t>
            </w:r>
          </w:p>
          <w:p w:rsidR="0049191F" w:rsidRDefault="00EA1B20">
            <w:pPr>
              <w:ind w:left="720"/>
              <w:rPr>
                <w:rFonts w:ascii="Verdana" w:eastAsia="Verdana" w:hAnsi="Verdana" w:cs="Verdana"/>
                <w:sz w:val="22"/>
                <w:szCs w:val="22"/>
              </w:rPr>
            </w:pPr>
            <w:r>
              <w:rPr>
                <w:rFonts w:ascii="Verdana" w:eastAsia="Verdana" w:hAnsi="Verdana" w:cs="Verdana"/>
                <w:sz w:val="22"/>
                <w:szCs w:val="22"/>
              </w:rPr>
              <w:t>(Strategic Planning &amp; Training)</w:t>
            </w:r>
          </w:p>
          <w:p w:rsidR="0049191F" w:rsidRDefault="00EA1B20">
            <w:pPr>
              <w:numPr>
                <w:ilvl w:val="0"/>
                <w:numId w:val="3"/>
              </w:numPr>
              <w:ind w:hanging="359"/>
              <w:rPr>
                <w:sz w:val="22"/>
                <w:szCs w:val="22"/>
              </w:rPr>
            </w:pPr>
            <w:r>
              <w:rPr>
                <w:rFonts w:ascii="Verdana" w:eastAsia="Verdana" w:hAnsi="Verdana" w:cs="Verdana"/>
                <w:sz w:val="22"/>
                <w:szCs w:val="22"/>
              </w:rPr>
              <w:t xml:space="preserve">8 July 2025 </w:t>
            </w:r>
            <w:r>
              <w:rPr>
                <w:rFonts w:ascii="Verdana" w:eastAsia="Verdana" w:hAnsi="Verdana" w:cs="Verdana"/>
                <w:i/>
                <w:sz w:val="22"/>
                <w:szCs w:val="22"/>
              </w:rPr>
              <w:t xml:space="preserve"> </w:t>
            </w:r>
          </w:p>
          <w:p w:rsidR="0049191F" w:rsidRDefault="00EA1B20">
            <w:pPr>
              <w:numPr>
                <w:ilvl w:val="0"/>
                <w:numId w:val="3"/>
              </w:numPr>
              <w:ind w:hanging="359"/>
              <w:rPr>
                <w:sz w:val="22"/>
                <w:szCs w:val="22"/>
              </w:rPr>
            </w:pPr>
            <w:r>
              <w:rPr>
                <w:rFonts w:ascii="Verdana" w:eastAsia="Verdana" w:hAnsi="Verdana" w:cs="Verdana"/>
                <w:sz w:val="22"/>
                <w:szCs w:val="22"/>
              </w:rPr>
              <w:t xml:space="preserve">7 October 2025 </w:t>
            </w:r>
          </w:p>
          <w:p w:rsidR="0049191F" w:rsidRDefault="00EA1B20">
            <w:pPr>
              <w:ind w:left="720"/>
              <w:rPr>
                <w:rFonts w:ascii="Verdana" w:eastAsia="Verdana" w:hAnsi="Verdana" w:cs="Verdana"/>
                <w:sz w:val="22"/>
                <w:szCs w:val="22"/>
              </w:rPr>
            </w:pPr>
            <w:r>
              <w:rPr>
                <w:rFonts w:ascii="Verdana" w:eastAsia="Verdana" w:hAnsi="Verdana" w:cs="Verdana"/>
                <w:sz w:val="22"/>
                <w:szCs w:val="22"/>
              </w:rPr>
              <w:t>(Strategic Planning &amp; Training)</w:t>
            </w:r>
          </w:p>
          <w:p w:rsidR="0049191F" w:rsidRDefault="00EA1B20">
            <w:pPr>
              <w:numPr>
                <w:ilvl w:val="0"/>
                <w:numId w:val="3"/>
              </w:numPr>
              <w:ind w:hanging="359"/>
              <w:rPr>
                <w:sz w:val="22"/>
                <w:szCs w:val="22"/>
              </w:rPr>
            </w:pPr>
            <w:r>
              <w:rPr>
                <w:rFonts w:ascii="Verdana" w:eastAsia="Verdana" w:hAnsi="Verdana" w:cs="Verdana"/>
                <w:sz w:val="22"/>
                <w:szCs w:val="22"/>
              </w:rPr>
              <w:t>9 December 2025</w:t>
            </w:r>
          </w:p>
        </w:tc>
        <w:tc>
          <w:tcPr>
            <w:tcW w:w="1275" w:type="dxa"/>
            <w:tcBorders>
              <w:top w:val="single" w:sz="4" w:space="0" w:color="000000"/>
              <w:left w:val="single" w:sz="4" w:space="0" w:color="000000"/>
              <w:bottom w:val="single" w:sz="4" w:space="0" w:color="000000"/>
              <w:right w:val="single" w:sz="4" w:space="0" w:color="000000"/>
            </w:tcBorders>
          </w:tcPr>
          <w:p w:rsidR="0049191F" w:rsidRDefault="0049191F">
            <w:pPr>
              <w:rPr>
                <w:rFonts w:ascii="Verdana" w:eastAsia="Verdana" w:hAnsi="Verdana" w:cs="Verdana"/>
                <w:sz w:val="22"/>
                <w:szCs w:val="22"/>
              </w:rPr>
            </w:pPr>
          </w:p>
        </w:tc>
      </w:tr>
      <w:tr w:rsidR="0049191F">
        <w:tc>
          <w:tcPr>
            <w:tcW w:w="765" w:type="dxa"/>
            <w:tcBorders>
              <w:top w:val="single" w:sz="4" w:space="0" w:color="000000"/>
              <w:left w:val="single" w:sz="4" w:space="0" w:color="000000"/>
              <w:bottom w:val="single" w:sz="4" w:space="0" w:color="000000"/>
              <w:right w:val="single" w:sz="4" w:space="0" w:color="000000"/>
            </w:tcBorders>
          </w:tcPr>
          <w:p w:rsidR="0049191F" w:rsidRDefault="00EA1B20">
            <w:pPr>
              <w:jc w:val="center"/>
              <w:rPr>
                <w:rFonts w:ascii="Verdana" w:eastAsia="Verdana" w:hAnsi="Verdana" w:cs="Verdana"/>
                <w:sz w:val="22"/>
                <w:szCs w:val="22"/>
              </w:rPr>
            </w:pPr>
            <w:r>
              <w:rPr>
                <w:rFonts w:ascii="Verdana" w:eastAsia="Verdana" w:hAnsi="Verdana" w:cs="Verdana"/>
                <w:sz w:val="22"/>
                <w:szCs w:val="22"/>
              </w:rPr>
              <w:t>16</w:t>
            </w:r>
          </w:p>
        </w:tc>
        <w:tc>
          <w:tcPr>
            <w:tcW w:w="8595" w:type="dxa"/>
            <w:tcBorders>
              <w:top w:val="single" w:sz="4" w:space="0" w:color="000000"/>
              <w:left w:val="single" w:sz="4" w:space="0" w:color="000000"/>
              <w:bottom w:val="single" w:sz="4" w:space="0" w:color="000000"/>
              <w:right w:val="single" w:sz="4" w:space="0" w:color="000000"/>
            </w:tcBorders>
          </w:tcPr>
          <w:p w:rsidR="0049191F" w:rsidRDefault="00EA1B20">
            <w:pPr>
              <w:rPr>
                <w:rFonts w:ascii="Verdana" w:eastAsia="Verdana" w:hAnsi="Verdana" w:cs="Verdana"/>
                <w:b/>
                <w:sz w:val="22"/>
                <w:szCs w:val="22"/>
              </w:rPr>
            </w:pPr>
            <w:r>
              <w:rPr>
                <w:rFonts w:ascii="Verdana" w:eastAsia="Verdana" w:hAnsi="Verdana" w:cs="Verdana"/>
                <w:b/>
                <w:sz w:val="22"/>
                <w:szCs w:val="22"/>
              </w:rPr>
              <w:t>CONFIDENTIAL ITEM</w:t>
            </w:r>
          </w:p>
          <w:p w:rsidR="0049191F" w:rsidRDefault="0049191F">
            <w:pPr>
              <w:ind w:left="720"/>
              <w:rPr>
                <w:rFonts w:ascii="Verdana" w:eastAsia="Verdana" w:hAnsi="Verdana" w:cs="Verdana"/>
                <w:b/>
                <w:sz w:val="22"/>
                <w:szCs w:val="22"/>
              </w:rPr>
            </w:pPr>
          </w:p>
          <w:p w:rsidR="0049191F" w:rsidRDefault="00EA1B20">
            <w:pPr>
              <w:numPr>
                <w:ilvl w:val="0"/>
                <w:numId w:val="2"/>
              </w:numPr>
              <w:rPr>
                <w:rFonts w:ascii="Verdana" w:eastAsia="Verdana" w:hAnsi="Verdana" w:cs="Verdana"/>
                <w:b/>
                <w:sz w:val="22"/>
                <w:szCs w:val="22"/>
              </w:rPr>
            </w:pPr>
            <w:r>
              <w:rPr>
                <w:rFonts w:ascii="Verdana" w:eastAsia="Verdana" w:hAnsi="Verdana" w:cs="Verdana"/>
                <w:b/>
                <w:sz w:val="22"/>
                <w:szCs w:val="22"/>
              </w:rPr>
              <w:t>Approve Confidential Minute from 10th December 2024 Corporation Meeting</w:t>
            </w:r>
          </w:p>
          <w:p w:rsidR="0049191F" w:rsidRDefault="00EA1B20">
            <w:pPr>
              <w:ind w:left="141" w:hanging="15"/>
              <w:rPr>
                <w:rFonts w:ascii="Verdana" w:eastAsia="Verdana" w:hAnsi="Verdana" w:cs="Verdana"/>
                <w:sz w:val="22"/>
                <w:szCs w:val="22"/>
              </w:rPr>
            </w:pPr>
            <w:proofErr w:type="gramStart"/>
            <w:r>
              <w:rPr>
                <w:rFonts w:ascii="Verdana" w:eastAsia="Verdana" w:hAnsi="Verdana" w:cs="Verdana"/>
                <w:sz w:val="22"/>
                <w:szCs w:val="22"/>
              </w:rPr>
              <w:t>The confidential minutes were approved as a true and accurate record of the meeting by those in attendance</w:t>
            </w:r>
            <w:proofErr w:type="gramEnd"/>
            <w:r>
              <w:rPr>
                <w:rFonts w:ascii="Verdana" w:eastAsia="Verdana" w:hAnsi="Verdana" w:cs="Verdana"/>
                <w:sz w:val="22"/>
                <w:szCs w:val="22"/>
              </w:rPr>
              <w:t>.</w:t>
            </w:r>
          </w:p>
          <w:p w:rsidR="0049191F" w:rsidRDefault="00EA1B20">
            <w:pPr>
              <w:numPr>
                <w:ilvl w:val="0"/>
                <w:numId w:val="2"/>
              </w:numPr>
              <w:rPr>
                <w:rFonts w:ascii="Verdana" w:eastAsia="Verdana" w:hAnsi="Verdana" w:cs="Verdana"/>
                <w:sz w:val="22"/>
                <w:szCs w:val="22"/>
              </w:rPr>
            </w:pPr>
            <w:r>
              <w:rPr>
                <w:rFonts w:ascii="Verdana" w:eastAsia="Verdana" w:hAnsi="Verdana" w:cs="Verdana"/>
                <w:b/>
                <w:sz w:val="22"/>
                <w:szCs w:val="22"/>
              </w:rPr>
              <w:t>Remuneration Business</w:t>
            </w:r>
            <w:r>
              <w:rPr>
                <w:rFonts w:ascii="Verdana" w:eastAsia="Verdana" w:hAnsi="Verdana" w:cs="Verdana"/>
                <w:sz w:val="22"/>
                <w:szCs w:val="22"/>
              </w:rPr>
              <w:t xml:space="preserve">: </w:t>
            </w:r>
          </w:p>
          <w:p w:rsidR="0049191F" w:rsidRDefault="00EA1B20">
            <w:pPr>
              <w:ind w:hanging="15"/>
              <w:rPr>
                <w:rFonts w:ascii="Verdana" w:eastAsia="Verdana" w:hAnsi="Verdana" w:cs="Verdana"/>
                <w:sz w:val="22"/>
                <w:szCs w:val="22"/>
              </w:rPr>
            </w:pPr>
            <w:r>
              <w:rPr>
                <w:rFonts w:ascii="Verdana" w:eastAsia="Verdana" w:hAnsi="Verdana" w:cs="Verdana"/>
                <w:sz w:val="22"/>
                <w:szCs w:val="22"/>
              </w:rPr>
              <w:t>To consider any recommendations arising from the meeting 25th February 2025</w:t>
            </w:r>
          </w:p>
          <w:p w:rsidR="0049191F" w:rsidRDefault="00EA1B20">
            <w:pPr>
              <w:ind w:hanging="15"/>
              <w:rPr>
                <w:rFonts w:ascii="Verdana" w:eastAsia="Verdana" w:hAnsi="Verdana" w:cs="Verdana"/>
                <w:sz w:val="22"/>
                <w:szCs w:val="22"/>
                <w:highlight w:val="white"/>
              </w:rPr>
            </w:pPr>
            <w:r>
              <w:rPr>
                <w:rFonts w:ascii="Verdana" w:eastAsia="Verdana" w:hAnsi="Verdana" w:cs="Verdana"/>
                <w:sz w:val="22"/>
                <w:szCs w:val="22"/>
                <w:highlight w:val="white"/>
              </w:rPr>
              <w:t xml:space="preserve">Corporation confirmed its support for the proposed additions to the policy and agreed delegation to the GRS Committee Chair and Corporation Chair to discuss the proposed additions with the relevant staff. Following that </w:t>
            </w:r>
            <w:proofErr w:type="gramStart"/>
            <w:r>
              <w:rPr>
                <w:rFonts w:ascii="Verdana" w:eastAsia="Verdana" w:hAnsi="Verdana" w:cs="Verdana"/>
                <w:sz w:val="22"/>
                <w:szCs w:val="22"/>
                <w:highlight w:val="white"/>
              </w:rPr>
              <w:t>discussion</w:t>
            </w:r>
            <w:proofErr w:type="gramEnd"/>
            <w:r>
              <w:rPr>
                <w:rFonts w:ascii="Verdana" w:eastAsia="Verdana" w:hAnsi="Verdana" w:cs="Verdana"/>
                <w:sz w:val="22"/>
                <w:szCs w:val="22"/>
                <w:highlight w:val="white"/>
              </w:rPr>
              <w:t xml:space="preserve"> it was agreed the process</w:t>
            </w:r>
            <w:r>
              <w:rPr>
                <w:rFonts w:ascii="Verdana" w:eastAsia="Verdana" w:hAnsi="Verdana" w:cs="Verdana"/>
                <w:sz w:val="22"/>
                <w:szCs w:val="22"/>
                <w:highlight w:val="white"/>
              </w:rPr>
              <w:t xml:space="preserve"> for Corporation approval of the policy would be via email communication.</w:t>
            </w:r>
          </w:p>
          <w:p w:rsidR="0049191F" w:rsidRDefault="0049191F">
            <w:pPr>
              <w:ind w:hanging="15"/>
              <w:rPr>
                <w:rFonts w:ascii="Verdana" w:eastAsia="Verdana" w:hAnsi="Verdana" w:cs="Verdana"/>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49191F" w:rsidRDefault="0049191F">
            <w:pPr>
              <w:rPr>
                <w:rFonts w:ascii="Verdana" w:eastAsia="Verdana" w:hAnsi="Verdana" w:cs="Verdana"/>
                <w:sz w:val="22"/>
                <w:szCs w:val="22"/>
              </w:rPr>
            </w:pPr>
          </w:p>
        </w:tc>
      </w:tr>
    </w:tbl>
    <w:p w:rsidR="0049191F" w:rsidRDefault="00EA1B20">
      <w:pPr>
        <w:rPr>
          <w:rFonts w:ascii="Verdana" w:eastAsia="Verdana" w:hAnsi="Verdana" w:cs="Verdana"/>
        </w:rPr>
      </w:pPr>
      <w:r>
        <w:rPr>
          <w:rFonts w:ascii="Verdana" w:eastAsia="Verdana" w:hAnsi="Verdana" w:cs="Verdana"/>
        </w:rPr>
        <w:lastRenderedPageBreak/>
        <w:t>Meeting closed 6.35pm</w:t>
      </w:r>
    </w:p>
    <w:p w:rsidR="0049191F" w:rsidRDefault="0049191F">
      <w:pPr>
        <w:rPr>
          <w:rFonts w:ascii="Verdana" w:eastAsia="Verdana" w:hAnsi="Verdana" w:cs="Verdana"/>
        </w:rPr>
      </w:pPr>
    </w:p>
    <w:p w:rsidR="0049191F" w:rsidRDefault="00EA1B20">
      <w:pPr>
        <w:spacing w:line="276" w:lineRule="auto"/>
        <w:rPr>
          <w:rFonts w:ascii="Verdana" w:eastAsia="Verdana" w:hAnsi="Verdana" w:cs="Verdana"/>
          <w:sz w:val="22"/>
          <w:szCs w:val="22"/>
        </w:rPr>
      </w:pPr>
      <w:r>
        <w:rPr>
          <w:rFonts w:ascii="Arial" w:eastAsia="Arial" w:hAnsi="Arial" w:cs="Arial"/>
          <w:b/>
          <w:sz w:val="22"/>
          <w:szCs w:val="22"/>
          <w:u w:val="single"/>
        </w:rPr>
        <w:t>Decision and Action Tracker</w:t>
      </w:r>
    </w:p>
    <w:tbl>
      <w:tblPr>
        <w:tblStyle w:val="a1"/>
        <w:tblW w:w="90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5"/>
        <w:gridCol w:w="6345"/>
        <w:gridCol w:w="1560"/>
      </w:tblGrid>
      <w:tr w:rsidR="0049191F">
        <w:tc>
          <w:tcPr>
            <w:tcW w:w="1185" w:type="dxa"/>
            <w:shd w:val="clear" w:color="auto" w:fill="auto"/>
            <w:tcMar>
              <w:top w:w="100" w:type="dxa"/>
              <w:left w:w="100" w:type="dxa"/>
              <w:bottom w:w="100" w:type="dxa"/>
              <w:right w:w="100" w:type="dxa"/>
            </w:tcMar>
          </w:tcPr>
          <w:p w:rsidR="0049191F" w:rsidRDefault="00EA1B20">
            <w:pPr>
              <w:widowControl w:val="0"/>
              <w:rPr>
                <w:rFonts w:ascii="Verdana" w:eastAsia="Verdana" w:hAnsi="Verdana" w:cs="Verdana"/>
                <w:sz w:val="22"/>
                <w:szCs w:val="22"/>
              </w:rPr>
            </w:pPr>
            <w:r>
              <w:rPr>
                <w:rFonts w:ascii="Verdana" w:eastAsia="Verdana" w:hAnsi="Verdana" w:cs="Verdana"/>
                <w:sz w:val="22"/>
                <w:szCs w:val="22"/>
              </w:rPr>
              <w:t>Date /Item</w:t>
            </w:r>
          </w:p>
        </w:tc>
        <w:tc>
          <w:tcPr>
            <w:tcW w:w="6345" w:type="dxa"/>
            <w:shd w:val="clear" w:color="auto" w:fill="auto"/>
            <w:tcMar>
              <w:top w:w="100" w:type="dxa"/>
              <w:left w:w="100" w:type="dxa"/>
              <w:bottom w:w="100" w:type="dxa"/>
              <w:right w:w="100" w:type="dxa"/>
            </w:tcMar>
          </w:tcPr>
          <w:p w:rsidR="0049191F" w:rsidRDefault="00EA1B20">
            <w:pPr>
              <w:widowControl w:val="0"/>
              <w:rPr>
                <w:rFonts w:ascii="Verdana" w:eastAsia="Verdana" w:hAnsi="Verdana" w:cs="Verdana"/>
                <w:i/>
                <w:sz w:val="22"/>
                <w:szCs w:val="22"/>
              </w:rPr>
            </w:pPr>
            <w:r>
              <w:rPr>
                <w:rFonts w:ascii="Verdana" w:eastAsia="Verdana" w:hAnsi="Verdana" w:cs="Verdana"/>
                <w:b/>
                <w:sz w:val="22"/>
                <w:szCs w:val="22"/>
              </w:rPr>
              <w:t>Decision</w:t>
            </w:r>
            <w:r>
              <w:rPr>
                <w:rFonts w:ascii="Verdana" w:eastAsia="Verdana" w:hAnsi="Verdana" w:cs="Verdana"/>
                <w:sz w:val="22"/>
                <w:szCs w:val="22"/>
              </w:rPr>
              <w:t>/</w:t>
            </w:r>
            <w:r>
              <w:rPr>
                <w:rFonts w:ascii="Verdana" w:eastAsia="Verdana" w:hAnsi="Verdana" w:cs="Verdana"/>
                <w:i/>
                <w:sz w:val="22"/>
                <w:szCs w:val="22"/>
              </w:rPr>
              <w:t>Action</w:t>
            </w:r>
          </w:p>
        </w:tc>
        <w:tc>
          <w:tcPr>
            <w:tcW w:w="1560" w:type="dxa"/>
            <w:shd w:val="clear" w:color="auto" w:fill="auto"/>
            <w:tcMar>
              <w:top w:w="100" w:type="dxa"/>
              <w:left w:w="100" w:type="dxa"/>
              <w:bottom w:w="100" w:type="dxa"/>
              <w:right w:w="100" w:type="dxa"/>
            </w:tcMar>
          </w:tcPr>
          <w:p w:rsidR="0049191F" w:rsidRDefault="00EA1B20">
            <w:pPr>
              <w:widowControl w:val="0"/>
              <w:rPr>
                <w:rFonts w:ascii="Verdana" w:eastAsia="Verdana" w:hAnsi="Verdana" w:cs="Verdana"/>
                <w:sz w:val="22"/>
                <w:szCs w:val="22"/>
              </w:rPr>
            </w:pPr>
            <w:r>
              <w:rPr>
                <w:rFonts w:ascii="Verdana" w:eastAsia="Verdana" w:hAnsi="Verdana" w:cs="Verdana"/>
                <w:sz w:val="22"/>
                <w:szCs w:val="22"/>
              </w:rPr>
              <w:t xml:space="preserve">Person responsible </w:t>
            </w:r>
          </w:p>
        </w:tc>
      </w:tr>
      <w:tr w:rsidR="0049191F">
        <w:tc>
          <w:tcPr>
            <w:tcW w:w="1185" w:type="dxa"/>
            <w:shd w:val="clear" w:color="auto" w:fill="auto"/>
            <w:tcMar>
              <w:top w:w="100" w:type="dxa"/>
              <w:left w:w="100" w:type="dxa"/>
              <w:bottom w:w="100" w:type="dxa"/>
              <w:right w:w="100" w:type="dxa"/>
            </w:tcMar>
          </w:tcPr>
          <w:p w:rsidR="0049191F" w:rsidRDefault="00EA1B20">
            <w:pPr>
              <w:widowControl w:val="0"/>
              <w:rPr>
                <w:rFonts w:ascii="Verdana" w:eastAsia="Verdana" w:hAnsi="Verdana" w:cs="Verdana"/>
                <w:sz w:val="22"/>
                <w:szCs w:val="22"/>
              </w:rPr>
            </w:pPr>
            <w:r>
              <w:rPr>
                <w:rFonts w:ascii="Verdana" w:eastAsia="Verdana" w:hAnsi="Verdana" w:cs="Verdana"/>
                <w:sz w:val="22"/>
                <w:szCs w:val="22"/>
              </w:rPr>
              <w:t>010425 item 3</w:t>
            </w:r>
          </w:p>
        </w:tc>
        <w:tc>
          <w:tcPr>
            <w:tcW w:w="6345" w:type="dxa"/>
            <w:shd w:val="clear" w:color="auto" w:fill="auto"/>
            <w:tcMar>
              <w:top w:w="100" w:type="dxa"/>
              <w:left w:w="100" w:type="dxa"/>
              <w:bottom w:w="100" w:type="dxa"/>
              <w:right w:w="100" w:type="dxa"/>
            </w:tcMar>
          </w:tcPr>
          <w:p w:rsidR="0049191F" w:rsidRDefault="00EA1B20">
            <w:pPr>
              <w:rPr>
                <w:rFonts w:ascii="Verdana" w:eastAsia="Verdana" w:hAnsi="Verdana" w:cs="Verdana"/>
                <w:b/>
                <w:sz w:val="22"/>
                <w:szCs w:val="22"/>
              </w:rPr>
            </w:pPr>
            <w:proofErr w:type="gramStart"/>
            <w:r>
              <w:rPr>
                <w:rFonts w:ascii="Verdana" w:eastAsia="Verdana" w:hAnsi="Verdana" w:cs="Verdana"/>
                <w:b/>
                <w:sz w:val="22"/>
                <w:szCs w:val="22"/>
              </w:rPr>
              <w:t>The minutes of the meeting on 10th December 2024 were approved as a true and accurate record of the meeting by those in attendance</w:t>
            </w:r>
            <w:proofErr w:type="gramEnd"/>
            <w:r>
              <w:rPr>
                <w:rFonts w:ascii="Verdana" w:eastAsia="Verdana" w:hAnsi="Verdana" w:cs="Verdana"/>
                <w:b/>
                <w:sz w:val="22"/>
                <w:szCs w:val="22"/>
              </w:rPr>
              <w:t xml:space="preserve">. </w:t>
            </w:r>
          </w:p>
        </w:tc>
        <w:tc>
          <w:tcPr>
            <w:tcW w:w="1560" w:type="dxa"/>
            <w:shd w:val="clear" w:color="auto" w:fill="auto"/>
            <w:tcMar>
              <w:top w:w="100" w:type="dxa"/>
              <w:left w:w="100" w:type="dxa"/>
              <w:bottom w:w="100" w:type="dxa"/>
              <w:right w:w="100" w:type="dxa"/>
            </w:tcMar>
          </w:tcPr>
          <w:p w:rsidR="0049191F" w:rsidRDefault="0049191F">
            <w:pPr>
              <w:widowControl w:val="0"/>
              <w:rPr>
                <w:rFonts w:ascii="Verdana" w:eastAsia="Verdana" w:hAnsi="Verdana" w:cs="Verdana"/>
                <w:sz w:val="22"/>
                <w:szCs w:val="22"/>
              </w:rPr>
            </w:pPr>
          </w:p>
        </w:tc>
      </w:tr>
      <w:tr w:rsidR="0049191F">
        <w:tc>
          <w:tcPr>
            <w:tcW w:w="1185" w:type="dxa"/>
            <w:shd w:val="clear" w:color="auto" w:fill="auto"/>
            <w:tcMar>
              <w:top w:w="100" w:type="dxa"/>
              <w:left w:w="100" w:type="dxa"/>
              <w:bottom w:w="100" w:type="dxa"/>
              <w:right w:w="100" w:type="dxa"/>
            </w:tcMar>
          </w:tcPr>
          <w:p w:rsidR="0049191F" w:rsidRDefault="00EA1B20">
            <w:pPr>
              <w:widowControl w:val="0"/>
              <w:rPr>
                <w:rFonts w:ascii="Verdana" w:eastAsia="Verdana" w:hAnsi="Verdana" w:cs="Verdana"/>
                <w:sz w:val="22"/>
                <w:szCs w:val="22"/>
              </w:rPr>
            </w:pPr>
            <w:r>
              <w:rPr>
                <w:rFonts w:ascii="Verdana" w:eastAsia="Verdana" w:hAnsi="Verdana" w:cs="Verdana"/>
                <w:sz w:val="22"/>
                <w:szCs w:val="22"/>
              </w:rPr>
              <w:t>010425 item 4</w:t>
            </w:r>
          </w:p>
        </w:tc>
        <w:tc>
          <w:tcPr>
            <w:tcW w:w="6345" w:type="dxa"/>
            <w:shd w:val="clear" w:color="auto" w:fill="auto"/>
            <w:tcMar>
              <w:top w:w="100" w:type="dxa"/>
              <w:left w:w="100" w:type="dxa"/>
              <w:bottom w:w="100" w:type="dxa"/>
              <w:right w:w="100" w:type="dxa"/>
            </w:tcMar>
          </w:tcPr>
          <w:p w:rsidR="0049191F" w:rsidRDefault="00EA1B20">
            <w:pPr>
              <w:rPr>
                <w:rFonts w:ascii="Verdana" w:eastAsia="Verdana" w:hAnsi="Verdana" w:cs="Verdana"/>
                <w:b/>
                <w:sz w:val="22"/>
                <w:szCs w:val="22"/>
              </w:rPr>
            </w:pPr>
            <w:r>
              <w:rPr>
                <w:rFonts w:ascii="Verdana" w:eastAsia="Verdana" w:hAnsi="Verdana" w:cs="Verdana"/>
                <w:b/>
                <w:sz w:val="22"/>
                <w:szCs w:val="22"/>
              </w:rPr>
              <w:t xml:space="preserve">Student governors were endorsed </w:t>
            </w:r>
          </w:p>
        </w:tc>
        <w:tc>
          <w:tcPr>
            <w:tcW w:w="1560" w:type="dxa"/>
            <w:shd w:val="clear" w:color="auto" w:fill="auto"/>
            <w:tcMar>
              <w:top w:w="100" w:type="dxa"/>
              <w:left w:w="100" w:type="dxa"/>
              <w:bottom w:w="100" w:type="dxa"/>
              <w:right w:w="100" w:type="dxa"/>
            </w:tcMar>
          </w:tcPr>
          <w:p w:rsidR="0049191F" w:rsidRDefault="0049191F">
            <w:pPr>
              <w:widowControl w:val="0"/>
              <w:rPr>
                <w:rFonts w:ascii="Verdana" w:eastAsia="Verdana" w:hAnsi="Verdana" w:cs="Verdana"/>
                <w:sz w:val="22"/>
                <w:szCs w:val="22"/>
              </w:rPr>
            </w:pPr>
          </w:p>
        </w:tc>
      </w:tr>
      <w:tr w:rsidR="0049191F">
        <w:tc>
          <w:tcPr>
            <w:tcW w:w="1185" w:type="dxa"/>
            <w:shd w:val="clear" w:color="auto" w:fill="auto"/>
            <w:tcMar>
              <w:top w:w="100" w:type="dxa"/>
              <w:left w:w="100" w:type="dxa"/>
              <w:bottom w:w="100" w:type="dxa"/>
              <w:right w:w="100" w:type="dxa"/>
            </w:tcMar>
          </w:tcPr>
          <w:p w:rsidR="0049191F" w:rsidRDefault="00EA1B20">
            <w:pPr>
              <w:widowControl w:val="0"/>
              <w:rPr>
                <w:rFonts w:ascii="Verdana" w:eastAsia="Verdana" w:hAnsi="Verdana" w:cs="Verdana"/>
                <w:sz w:val="22"/>
                <w:szCs w:val="22"/>
              </w:rPr>
            </w:pPr>
            <w:r>
              <w:rPr>
                <w:rFonts w:ascii="Verdana" w:eastAsia="Verdana" w:hAnsi="Verdana" w:cs="Verdana"/>
                <w:sz w:val="22"/>
                <w:szCs w:val="22"/>
              </w:rPr>
              <w:t>010425 item 7</w:t>
            </w:r>
          </w:p>
        </w:tc>
        <w:tc>
          <w:tcPr>
            <w:tcW w:w="6345" w:type="dxa"/>
            <w:shd w:val="clear" w:color="auto" w:fill="auto"/>
            <w:tcMar>
              <w:top w:w="100" w:type="dxa"/>
              <w:left w:w="100" w:type="dxa"/>
              <w:bottom w:w="100" w:type="dxa"/>
              <w:right w:w="100" w:type="dxa"/>
            </w:tcMar>
          </w:tcPr>
          <w:p w:rsidR="0049191F" w:rsidRDefault="00EA1B20">
            <w:pPr>
              <w:rPr>
                <w:rFonts w:ascii="Verdana" w:eastAsia="Verdana" w:hAnsi="Verdana" w:cs="Verdana"/>
                <w:i/>
                <w:sz w:val="22"/>
                <w:szCs w:val="22"/>
              </w:rPr>
            </w:pPr>
            <w:r>
              <w:rPr>
                <w:rFonts w:ascii="Verdana" w:eastAsia="Verdana" w:hAnsi="Verdana" w:cs="Verdana"/>
                <w:i/>
                <w:sz w:val="22"/>
                <w:szCs w:val="22"/>
              </w:rPr>
              <w:t xml:space="preserve">GSR Committee to look at external review summary and map against the colleges review. </w:t>
            </w:r>
          </w:p>
        </w:tc>
        <w:tc>
          <w:tcPr>
            <w:tcW w:w="1560" w:type="dxa"/>
            <w:shd w:val="clear" w:color="auto" w:fill="auto"/>
            <w:tcMar>
              <w:top w:w="100" w:type="dxa"/>
              <w:left w:w="100" w:type="dxa"/>
              <w:bottom w:w="100" w:type="dxa"/>
              <w:right w:w="100" w:type="dxa"/>
            </w:tcMar>
          </w:tcPr>
          <w:p w:rsidR="0049191F" w:rsidRDefault="0049191F">
            <w:pPr>
              <w:widowControl w:val="0"/>
              <w:rPr>
                <w:rFonts w:ascii="Verdana" w:eastAsia="Verdana" w:hAnsi="Verdana" w:cs="Verdana"/>
                <w:sz w:val="22"/>
                <w:szCs w:val="22"/>
              </w:rPr>
            </w:pPr>
          </w:p>
        </w:tc>
      </w:tr>
      <w:tr w:rsidR="0049191F">
        <w:tc>
          <w:tcPr>
            <w:tcW w:w="1185" w:type="dxa"/>
            <w:shd w:val="clear" w:color="auto" w:fill="auto"/>
            <w:tcMar>
              <w:top w:w="100" w:type="dxa"/>
              <w:left w:w="100" w:type="dxa"/>
              <w:bottom w:w="100" w:type="dxa"/>
              <w:right w:w="100" w:type="dxa"/>
            </w:tcMar>
          </w:tcPr>
          <w:p w:rsidR="0049191F" w:rsidRDefault="00EA1B20">
            <w:pPr>
              <w:widowControl w:val="0"/>
              <w:rPr>
                <w:rFonts w:ascii="Verdana" w:eastAsia="Verdana" w:hAnsi="Verdana" w:cs="Verdana"/>
                <w:sz w:val="22"/>
                <w:szCs w:val="22"/>
              </w:rPr>
            </w:pPr>
            <w:r>
              <w:rPr>
                <w:rFonts w:ascii="Verdana" w:eastAsia="Verdana" w:hAnsi="Verdana" w:cs="Verdana"/>
                <w:sz w:val="22"/>
                <w:szCs w:val="22"/>
              </w:rPr>
              <w:t>010425 item 11</w:t>
            </w:r>
          </w:p>
        </w:tc>
        <w:tc>
          <w:tcPr>
            <w:tcW w:w="6345" w:type="dxa"/>
            <w:shd w:val="clear" w:color="auto" w:fill="auto"/>
            <w:tcMar>
              <w:top w:w="100" w:type="dxa"/>
              <w:left w:w="100" w:type="dxa"/>
              <w:bottom w:w="100" w:type="dxa"/>
              <w:right w:w="100" w:type="dxa"/>
            </w:tcMar>
          </w:tcPr>
          <w:p w:rsidR="0049191F" w:rsidRDefault="00EA1B20">
            <w:pPr>
              <w:ind w:right="-107"/>
              <w:rPr>
                <w:rFonts w:ascii="Verdana" w:eastAsia="Verdana" w:hAnsi="Verdana" w:cs="Verdana"/>
                <w:i/>
                <w:sz w:val="22"/>
                <w:szCs w:val="22"/>
              </w:rPr>
            </w:pPr>
            <w:r>
              <w:rPr>
                <w:rFonts w:ascii="Verdana" w:eastAsia="Verdana" w:hAnsi="Verdana" w:cs="Verdana"/>
                <w:b/>
                <w:sz w:val="22"/>
                <w:szCs w:val="22"/>
              </w:rPr>
              <w:t xml:space="preserve">Governors approve the recommendations from the C&amp;Q Committee. </w:t>
            </w:r>
          </w:p>
        </w:tc>
        <w:tc>
          <w:tcPr>
            <w:tcW w:w="1560" w:type="dxa"/>
            <w:shd w:val="clear" w:color="auto" w:fill="auto"/>
            <w:tcMar>
              <w:top w:w="100" w:type="dxa"/>
              <w:left w:w="100" w:type="dxa"/>
              <w:bottom w:w="100" w:type="dxa"/>
              <w:right w:w="100" w:type="dxa"/>
            </w:tcMar>
          </w:tcPr>
          <w:p w:rsidR="0049191F" w:rsidRDefault="0049191F">
            <w:pPr>
              <w:widowControl w:val="0"/>
              <w:rPr>
                <w:rFonts w:ascii="Verdana" w:eastAsia="Verdana" w:hAnsi="Verdana" w:cs="Verdana"/>
                <w:sz w:val="22"/>
                <w:szCs w:val="22"/>
              </w:rPr>
            </w:pPr>
          </w:p>
        </w:tc>
      </w:tr>
      <w:tr w:rsidR="0049191F">
        <w:tc>
          <w:tcPr>
            <w:tcW w:w="1185" w:type="dxa"/>
            <w:shd w:val="clear" w:color="auto" w:fill="auto"/>
            <w:tcMar>
              <w:top w:w="100" w:type="dxa"/>
              <w:left w:w="100" w:type="dxa"/>
              <w:bottom w:w="100" w:type="dxa"/>
              <w:right w:w="100" w:type="dxa"/>
            </w:tcMar>
          </w:tcPr>
          <w:p w:rsidR="0049191F" w:rsidRDefault="00EA1B20">
            <w:pPr>
              <w:widowControl w:val="0"/>
              <w:rPr>
                <w:rFonts w:ascii="Verdana" w:eastAsia="Verdana" w:hAnsi="Verdana" w:cs="Verdana"/>
                <w:sz w:val="22"/>
                <w:szCs w:val="22"/>
              </w:rPr>
            </w:pPr>
            <w:r>
              <w:rPr>
                <w:rFonts w:ascii="Verdana" w:eastAsia="Verdana" w:hAnsi="Verdana" w:cs="Verdana"/>
                <w:sz w:val="22"/>
                <w:szCs w:val="22"/>
              </w:rPr>
              <w:t>010425 item 12</w:t>
            </w:r>
          </w:p>
        </w:tc>
        <w:tc>
          <w:tcPr>
            <w:tcW w:w="6345" w:type="dxa"/>
            <w:shd w:val="clear" w:color="auto" w:fill="auto"/>
            <w:tcMar>
              <w:top w:w="100" w:type="dxa"/>
              <w:left w:w="100" w:type="dxa"/>
              <w:bottom w:w="100" w:type="dxa"/>
              <w:right w:w="100" w:type="dxa"/>
            </w:tcMar>
          </w:tcPr>
          <w:p w:rsidR="0049191F" w:rsidRDefault="00EA1B20">
            <w:pPr>
              <w:rPr>
                <w:rFonts w:ascii="Verdana" w:eastAsia="Verdana" w:hAnsi="Verdana" w:cs="Verdana"/>
                <w:b/>
                <w:sz w:val="22"/>
                <w:szCs w:val="22"/>
              </w:rPr>
            </w:pPr>
            <w:r>
              <w:rPr>
                <w:rFonts w:ascii="Verdana" w:eastAsia="Verdana" w:hAnsi="Verdana" w:cs="Verdana"/>
                <w:b/>
                <w:sz w:val="22"/>
                <w:szCs w:val="22"/>
              </w:rPr>
              <w:t xml:space="preserve">Governors accept and agree to the recommendations from the F&amp;R committee. </w:t>
            </w:r>
          </w:p>
        </w:tc>
        <w:tc>
          <w:tcPr>
            <w:tcW w:w="1560" w:type="dxa"/>
            <w:shd w:val="clear" w:color="auto" w:fill="auto"/>
            <w:tcMar>
              <w:top w:w="100" w:type="dxa"/>
              <w:left w:w="100" w:type="dxa"/>
              <w:bottom w:w="100" w:type="dxa"/>
              <w:right w:w="100" w:type="dxa"/>
            </w:tcMar>
          </w:tcPr>
          <w:p w:rsidR="0049191F" w:rsidRDefault="0049191F">
            <w:pPr>
              <w:widowControl w:val="0"/>
              <w:rPr>
                <w:rFonts w:ascii="Verdana" w:eastAsia="Verdana" w:hAnsi="Verdana" w:cs="Verdana"/>
                <w:sz w:val="22"/>
                <w:szCs w:val="22"/>
              </w:rPr>
            </w:pPr>
          </w:p>
        </w:tc>
      </w:tr>
    </w:tbl>
    <w:p w:rsidR="0049191F" w:rsidRDefault="0049191F">
      <w:pPr>
        <w:rPr>
          <w:rFonts w:ascii="Verdana" w:eastAsia="Verdana" w:hAnsi="Verdana" w:cs="Verdana"/>
        </w:rPr>
      </w:pPr>
      <w:bookmarkStart w:id="1" w:name="_ym3xeisj5b6" w:colFirst="0" w:colLast="0"/>
      <w:bookmarkEnd w:id="1"/>
    </w:p>
    <w:sectPr w:rsidR="0049191F">
      <w:headerReference w:type="default" r:id="rId8"/>
      <w:pgSz w:w="11906" w:h="16838"/>
      <w:pgMar w:top="566" w:right="1133" w:bottom="566"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A1B20">
      <w:r>
        <w:separator/>
      </w:r>
    </w:p>
  </w:endnote>
  <w:endnote w:type="continuationSeparator" w:id="0">
    <w:p w:rsidR="00000000" w:rsidRDefault="00EA1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A1B20">
      <w:r>
        <w:separator/>
      </w:r>
    </w:p>
  </w:footnote>
  <w:footnote w:type="continuationSeparator" w:id="0">
    <w:p w:rsidR="00000000" w:rsidRDefault="00EA1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91F" w:rsidRDefault="0049191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16D86"/>
    <w:multiLevelType w:val="multilevel"/>
    <w:tmpl w:val="D4C644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7DA721C"/>
    <w:multiLevelType w:val="multilevel"/>
    <w:tmpl w:val="DEDAF9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AC30D33"/>
    <w:multiLevelType w:val="multilevel"/>
    <w:tmpl w:val="02860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CD6F37"/>
    <w:multiLevelType w:val="multilevel"/>
    <w:tmpl w:val="CE447C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BEE1C24"/>
    <w:multiLevelType w:val="multilevel"/>
    <w:tmpl w:val="869486DE"/>
    <w:lvl w:ilvl="0">
      <w:start w:val="1"/>
      <w:numFmt w:val="bullet"/>
      <w:lvlText w:val="●"/>
      <w:lvlJc w:val="left"/>
      <w:pPr>
        <w:ind w:left="720" w:firstLine="1080"/>
      </w:pPr>
      <w:rPr>
        <w:rFonts w:ascii="Arial" w:eastAsia="Arial" w:hAnsi="Arial" w:cs="Arial"/>
        <w:vertAlign w:val="baseline"/>
      </w:rPr>
    </w:lvl>
    <w:lvl w:ilvl="1">
      <w:start w:val="1"/>
      <w:numFmt w:val="bullet"/>
      <w:lvlText w:val="○"/>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5" w15:restartNumberingAfterBreak="0">
    <w:nsid w:val="65A12704"/>
    <w:multiLevelType w:val="multilevel"/>
    <w:tmpl w:val="1248D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077E71"/>
    <w:multiLevelType w:val="multilevel"/>
    <w:tmpl w:val="2C3A0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1727B26"/>
    <w:multiLevelType w:val="multilevel"/>
    <w:tmpl w:val="8B780F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91F"/>
    <w:rsid w:val="0049191F"/>
    <w:rsid w:val="00EA1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0143B-609D-464B-892E-0E7FF4D4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sz w:val="24"/>
      <w:szCs w:val="24"/>
    </w:rPr>
  </w:style>
  <w:style w:type="paragraph" w:styleId="Heading2">
    <w:name w:val="heading 2"/>
    <w:basedOn w:val="Normal"/>
    <w:next w:val="Normal"/>
    <w:pPr>
      <w:keepNext/>
      <w:keepLines/>
      <w:outlineLvl w:val="1"/>
    </w:pPr>
    <w:rPr>
      <w:b/>
      <w:sz w:val="24"/>
      <w:szCs w:val="24"/>
    </w:rPr>
  </w:style>
  <w:style w:type="paragraph" w:styleId="Heading3">
    <w:name w:val="heading 3"/>
    <w:basedOn w:val="Normal"/>
    <w:next w:val="Normal"/>
    <w:pPr>
      <w:keepNext/>
      <w:keepLines/>
      <w:ind w:firstLine="720"/>
      <w:outlineLvl w:val="2"/>
    </w:pPr>
    <w:rPr>
      <w:sz w:val="24"/>
      <w:szCs w:val="24"/>
    </w:rPr>
  </w:style>
  <w:style w:type="paragraph" w:styleId="Heading4">
    <w:name w:val="heading 4"/>
    <w:basedOn w:val="Normal"/>
    <w:next w:val="Normal"/>
    <w:pPr>
      <w:keepNext/>
      <w:keepLines/>
      <w:ind w:left="360" w:hanging="360"/>
      <w:outlineLvl w:val="3"/>
    </w:pPr>
    <w:rPr>
      <w:sz w:val="24"/>
      <w:szCs w:val="24"/>
    </w:rPr>
  </w:style>
  <w:style w:type="paragraph" w:styleId="Heading5">
    <w:name w:val="heading 5"/>
    <w:basedOn w:val="Normal"/>
    <w:next w:val="Normal"/>
    <w:pPr>
      <w:keepNext/>
      <w:keepLines/>
      <w:ind w:left="720" w:hanging="720"/>
      <w:outlineLvl w:val="4"/>
    </w:pPr>
    <w:rPr>
      <w:b/>
    </w:rPr>
  </w:style>
  <w:style w:type="paragraph" w:styleId="Heading6">
    <w:name w:val="heading 6"/>
    <w:basedOn w:val="Normal"/>
    <w:next w:val="Normal"/>
    <w:pPr>
      <w:keepNext/>
      <w:keepLines/>
      <w:outlineLvl w:val="5"/>
    </w:pPr>
    <w:rPr>
      <w:rFonts w:ascii="Verdana" w:eastAsia="Verdana" w:hAnsi="Verdana" w:cs="Verdan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1465</Words>
  <Characters>8352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Shipley College</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Gilbank</dc:creator>
  <cp:lastModifiedBy>David Gilbank</cp:lastModifiedBy>
  <cp:revision>2</cp:revision>
  <dcterms:created xsi:type="dcterms:W3CDTF">2025-09-08T11:52:00Z</dcterms:created>
  <dcterms:modified xsi:type="dcterms:W3CDTF">2025-09-08T11:52:00Z</dcterms:modified>
</cp:coreProperties>
</file>